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3D" w:rsidRPr="00C4713D" w:rsidRDefault="00C4713D" w:rsidP="00C4713D">
      <w:pPr>
        <w:jc w:val="center"/>
        <w:rPr>
          <w:b/>
        </w:rPr>
      </w:pPr>
      <w:r w:rsidRPr="00C4713D">
        <w:rPr>
          <w:b/>
        </w:rPr>
        <w:t>1. Техническое задание</w:t>
      </w:r>
    </w:p>
    <w:p w:rsidR="00C4713D" w:rsidRPr="00C4713D" w:rsidRDefault="00C4713D" w:rsidP="00C4713D">
      <w:pPr>
        <w:jc w:val="center"/>
        <w:rPr>
          <w:b/>
        </w:rPr>
      </w:pPr>
      <w:r w:rsidRPr="00C4713D">
        <w:rPr>
          <w:b/>
        </w:rPr>
        <w:t>Поставка пломбировочного материала.</w:t>
      </w:r>
    </w:p>
    <w:p w:rsidR="00C4713D" w:rsidRDefault="00C4713D"/>
    <w:tbl>
      <w:tblPr>
        <w:tblW w:w="10065" w:type="dxa"/>
        <w:tblInd w:w="-885" w:type="dxa"/>
        <w:shd w:val="clear" w:color="auto" w:fill="FFFFFF" w:themeFill="background1"/>
        <w:tblLayout w:type="fixed"/>
        <w:tblLook w:val="04A0" w:firstRow="1" w:lastRow="0" w:firstColumn="1" w:lastColumn="0" w:noHBand="0" w:noVBand="1"/>
      </w:tblPr>
      <w:tblGrid>
        <w:gridCol w:w="865"/>
        <w:gridCol w:w="5230"/>
        <w:gridCol w:w="1561"/>
        <w:gridCol w:w="1134"/>
        <w:gridCol w:w="1275"/>
      </w:tblGrid>
      <w:tr w:rsidR="004E1237" w:rsidRPr="00803F45" w:rsidTr="002629FA">
        <w:trPr>
          <w:trHeight w:val="965"/>
        </w:trPr>
        <w:tc>
          <w:tcPr>
            <w:tcW w:w="865" w:type="dxa"/>
            <w:tcBorders>
              <w:top w:val="single" w:sz="4" w:space="0" w:color="000000"/>
              <w:left w:val="single" w:sz="4" w:space="0" w:color="000000"/>
              <w:right w:val="single" w:sz="4" w:space="0" w:color="000000"/>
            </w:tcBorders>
            <w:shd w:val="clear" w:color="auto" w:fill="FFFFFF" w:themeFill="background1"/>
          </w:tcPr>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803F45">
              <w:rPr>
                <w:rFonts w:ascii="Times New Roman" w:eastAsia="Times New Roman" w:hAnsi="Times New Roman" w:cs="Times New Roman"/>
                <w:b/>
                <w:lang w:eastAsia="ru-RU"/>
              </w:rPr>
              <w:t>п/п</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803F45">
              <w:rPr>
                <w:rFonts w:ascii="Times New Roman" w:eastAsia="Times New Roman" w:hAnsi="Times New Roman" w:cs="Times New Roman"/>
                <w:b/>
                <w:lang w:eastAsia="ru-RU"/>
              </w:rPr>
              <w:t>Наименование нефинансового актива</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1237" w:rsidRPr="00803F45" w:rsidRDefault="00C17E54" w:rsidP="004E123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КТРУ</w:t>
            </w:r>
          </w:p>
        </w:tc>
        <w:tc>
          <w:tcPr>
            <w:tcW w:w="1134" w:type="dxa"/>
            <w:tcBorders>
              <w:top w:val="single" w:sz="4" w:space="0" w:color="000000"/>
              <w:left w:val="nil"/>
              <w:right w:val="single" w:sz="4" w:space="0" w:color="auto"/>
            </w:tcBorders>
            <w:shd w:val="clear" w:color="auto" w:fill="FFFFFF" w:themeFill="background1"/>
            <w:vAlign w:val="center"/>
          </w:tcPr>
          <w:p w:rsidR="004E1237" w:rsidRDefault="004E1237" w:rsidP="004E1237">
            <w:pPr>
              <w:spacing w:after="0" w:line="240" w:lineRule="auto"/>
              <w:jc w:val="center"/>
              <w:rPr>
                <w:rFonts w:ascii="Times New Roman" w:eastAsia="Times New Roman" w:hAnsi="Times New Roman" w:cs="Times New Roman"/>
                <w:b/>
                <w:lang w:eastAsia="ru-RU"/>
              </w:rPr>
            </w:pPr>
          </w:p>
          <w:p w:rsidR="004E1237" w:rsidRPr="004E1237" w:rsidRDefault="004E1237" w:rsidP="004E1237">
            <w:pPr>
              <w:spacing w:after="0" w:line="240" w:lineRule="auto"/>
              <w:jc w:val="center"/>
              <w:rPr>
                <w:rFonts w:ascii="Times New Roman" w:eastAsia="Times New Roman" w:hAnsi="Times New Roman" w:cs="Times New Roman"/>
                <w:b/>
                <w:lang w:eastAsia="ru-RU"/>
              </w:rPr>
            </w:pPr>
            <w:r w:rsidRPr="004E1237">
              <w:rPr>
                <w:rFonts w:ascii="Times New Roman" w:eastAsia="Times New Roman" w:hAnsi="Times New Roman" w:cs="Times New Roman"/>
                <w:b/>
                <w:lang w:eastAsia="ru-RU"/>
              </w:rPr>
              <w:t>Единица изме-</w:t>
            </w:r>
          </w:p>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4E1237">
              <w:rPr>
                <w:rFonts w:ascii="Times New Roman" w:eastAsia="Times New Roman" w:hAnsi="Times New Roman" w:cs="Times New Roman"/>
                <w:b/>
                <w:lang w:eastAsia="ru-RU"/>
              </w:rPr>
              <w:t>рения</w:t>
            </w:r>
          </w:p>
        </w:tc>
        <w:tc>
          <w:tcPr>
            <w:tcW w:w="1275" w:type="dxa"/>
            <w:tcBorders>
              <w:top w:val="single" w:sz="4" w:space="0" w:color="000000"/>
              <w:left w:val="nil"/>
              <w:right w:val="single" w:sz="4" w:space="0" w:color="auto"/>
            </w:tcBorders>
            <w:shd w:val="clear" w:color="auto" w:fill="FFFFFF" w:themeFill="background1"/>
            <w:vAlign w:val="center"/>
          </w:tcPr>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803F45">
              <w:rPr>
                <w:rFonts w:ascii="Times New Roman" w:eastAsia="Times New Roman" w:hAnsi="Times New Roman" w:cs="Times New Roman"/>
                <w:lang w:eastAsia="ru-RU"/>
              </w:rPr>
              <w:t>кол-во</w:t>
            </w:r>
          </w:p>
        </w:tc>
      </w:tr>
      <w:tr w:rsidR="00354471" w:rsidRPr="00803F45" w:rsidTr="00354471">
        <w:trPr>
          <w:trHeight w:val="885"/>
        </w:trPr>
        <w:tc>
          <w:tcPr>
            <w:tcW w:w="865" w:type="dxa"/>
            <w:tcBorders>
              <w:top w:val="nil"/>
              <w:left w:val="single" w:sz="4" w:space="0" w:color="000000"/>
              <w:bottom w:val="single" w:sz="4" w:space="0" w:color="000000"/>
              <w:right w:val="single" w:sz="4" w:space="0" w:color="auto"/>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w:t>
            </w:r>
          </w:p>
        </w:tc>
        <w:tc>
          <w:tcPr>
            <w:tcW w:w="5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AH plus - Аш плюс (паста для пломбирования корневых каналов)</w:t>
            </w:r>
          </w:p>
          <w:tbl>
            <w:tblPr>
              <w:tblW w:w="0" w:type="auto"/>
              <w:tblLayout w:type="fixed"/>
              <w:tblLook w:val="04A0" w:firstRow="1" w:lastRow="0" w:firstColumn="1" w:lastColumn="0" w:noHBand="0" w:noVBand="1"/>
            </w:tblPr>
            <w:tblGrid>
              <w:gridCol w:w="1377"/>
              <w:gridCol w:w="2207"/>
              <w:gridCol w:w="851"/>
            </w:tblGrid>
            <w:tr w:rsidR="00354471" w:rsidRPr="00803F45" w:rsidTr="005C6C82">
              <w:tc>
                <w:tcPr>
                  <w:tcW w:w="137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20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паста для пломбирования корневых каналов)</w:t>
                  </w:r>
                  <w:r w:rsidRPr="00803F45">
                    <w:rPr>
                      <w:rFonts w:ascii="Times New Roman" w:hAnsi="Times New Roman" w:cs="Times New Roman"/>
                    </w:rPr>
                    <w:t xml:space="preserve"> </w:t>
                  </w:r>
                  <w:r w:rsidRPr="00803F45">
                    <w:rPr>
                      <w:rFonts w:ascii="Times New Roman" w:eastAsia="Times New Roman" w:hAnsi="Times New Roman" w:cs="Times New Roman"/>
                      <w:lang w:eastAsia="ru-RU"/>
                    </w:rPr>
                    <w:t>двух-компонентным силером</w:t>
                  </w:r>
                </w:p>
              </w:tc>
              <w:tc>
                <w:tcPr>
                  <w:tcW w:w="851"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p>
              </w:tc>
            </w:tr>
            <w:tr w:rsidR="00354471" w:rsidRPr="00803F45" w:rsidTr="005C6C82">
              <w:tc>
                <w:tcPr>
                  <w:tcW w:w="137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состав</w:t>
                  </w:r>
                </w:p>
              </w:tc>
              <w:tc>
                <w:tcPr>
                  <w:tcW w:w="220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A: эпоксидная смола бисфенол-А, эпоксидная смола бисфенол-F, вольфрамат кальция, оксид циркония, кремний, пигменты оксида железа.</w:t>
                  </w:r>
                  <w:r w:rsidRPr="00803F45">
                    <w:rPr>
                      <w:rFonts w:ascii="Times New Roman" w:hAnsi="Times New Roman" w:cs="Times New Roman"/>
                    </w:rPr>
                    <w:t xml:space="preserve"> </w:t>
                  </w:r>
                  <w:r w:rsidRPr="00803F45">
                    <w:rPr>
                      <w:rFonts w:ascii="Times New Roman" w:eastAsia="Times New Roman" w:hAnsi="Times New Roman" w:cs="Times New Roman"/>
                      <w:lang w:eastAsia="ru-RU"/>
                    </w:rPr>
                    <w:t>B: дебинзилдиамин, аминоадамантан, триклодекан-диамин, вольфрамат кальция, оксид циркония, кремний, силиконовое масло.</w:t>
                  </w:r>
                </w:p>
              </w:tc>
              <w:tc>
                <w:tcPr>
                  <w:tcW w:w="851"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p>
              </w:tc>
            </w:tr>
            <w:tr w:rsidR="00354471" w:rsidRPr="00803F45" w:rsidTr="005C6C82">
              <w:tc>
                <w:tcPr>
                  <w:tcW w:w="137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Наличие в </w:t>
                  </w:r>
                  <w:r>
                    <w:rPr>
                      <w:rFonts w:ascii="Times New Roman" w:eastAsia="Times New Roman" w:hAnsi="Times New Roman" w:cs="Times New Roman"/>
                      <w:lang w:eastAsia="ru-RU"/>
                    </w:rPr>
                    <w:t>упаковке тюбиков</w:t>
                  </w:r>
                </w:p>
              </w:tc>
              <w:tc>
                <w:tcPr>
                  <w:tcW w:w="220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p>
              </w:tc>
            </w:tr>
            <w:tr w:rsidR="00354471" w:rsidRPr="00803F45" w:rsidTr="005C6C82">
              <w:tc>
                <w:tcPr>
                  <w:tcW w:w="137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токсичность</w:t>
                  </w:r>
                </w:p>
              </w:tc>
              <w:tc>
                <w:tcPr>
                  <w:tcW w:w="220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Безопасен для окружающих тканей</w:t>
                  </w:r>
                </w:p>
              </w:tc>
              <w:tc>
                <w:tcPr>
                  <w:tcW w:w="851"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p>
              </w:tc>
            </w:tr>
            <w:tr w:rsidR="00354471" w:rsidRPr="00803F45" w:rsidTr="005C6C82">
              <w:tc>
                <w:tcPr>
                  <w:tcW w:w="137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объ</w:t>
                  </w:r>
                  <w:r w:rsidRPr="00803F45">
                    <w:rPr>
                      <w:rFonts w:ascii="Times New Roman" w:eastAsia="Times New Roman" w:hAnsi="Times New Roman" w:cs="Times New Roman"/>
                      <w:lang w:eastAsia="ru-RU"/>
                    </w:rPr>
                    <w:t>ем</w:t>
                  </w:r>
                </w:p>
              </w:tc>
              <w:tc>
                <w:tcPr>
                  <w:tcW w:w="220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4МЛ+4МЛ</w:t>
                  </w:r>
                </w:p>
              </w:tc>
              <w:tc>
                <w:tcPr>
                  <w:tcW w:w="851"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p>
              </w:tc>
            </w:tr>
            <w:tr w:rsidR="00354471" w:rsidRPr="00803F45" w:rsidTr="005C6C82">
              <w:tc>
                <w:tcPr>
                  <w:tcW w:w="137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207"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в двух тюбиках с пастами А и В для ручного замешивания</w:t>
                  </w:r>
                </w:p>
              </w:tc>
              <w:tc>
                <w:tcPr>
                  <w:tcW w:w="851" w:type="dxa"/>
                  <w:tcBorders>
                    <w:top w:val="single" w:sz="4" w:space="0" w:color="auto"/>
                    <w:left w:val="single" w:sz="4" w:space="0" w:color="auto"/>
                    <w:bottom w:val="single" w:sz="4" w:space="0" w:color="auto"/>
                    <w:right w:val="single" w:sz="4" w:space="0" w:color="auto"/>
                  </w:tcBorders>
                </w:tcPr>
                <w:p w:rsidR="00354471" w:rsidRPr="00803F45"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sidRPr="004E1237">
              <w:rPr>
                <w:rFonts w:ascii="Times New Roman" w:eastAsia="Times New Roman" w:hAnsi="Times New Roman" w:cs="Times New Roman"/>
                <w:lang w:eastAsia="ru-RU"/>
              </w:rPr>
              <w:t>упаковка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54471"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354471" w:rsidRPr="00803F45" w:rsidRDefault="00354471" w:rsidP="004E1237">
            <w:pPr>
              <w:spacing w:after="0" w:line="240" w:lineRule="auto"/>
              <w:jc w:val="right"/>
              <w:rPr>
                <w:rFonts w:ascii="Times New Roman" w:eastAsia="Times New Roman" w:hAnsi="Times New Roman" w:cs="Times New Roman"/>
                <w:lang w:eastAsia="ru-RU"/>
              </w:rPr>
            </w:pP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2</w:t>
            </w:r>
          </w:p>
        </w:tc>
        <w:tc>
          <w:tcPr>
            <w:tcW w:w="5230"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Дентин паста</w:t>
            </w:r>
          </w:p>
          <w:tbl>
            <w:tblPr>
              <w:tblStyle w:val="a3"/>
              <w:tblW w:w="0" w:type="auto"/>
              <w:tblLayout w:type="fixed"/>
              <w:tblLook w:val="04A0" w:firstRow="1" w:lastRow="0" w:firstColumn="1" w:lastColumn="0" w:noHBand="0" w:noVBand="1"/>
            </w:tblPr>
            <w:tblGrid>
              <w:gridCol w:w="1839"/>
              <w:gridCol w:w="1840"/>
              <w:gridCol w:w="900"/>
            </w:tblGrid>
            <w:tr w:rsidR="00354471" w:rsidRPr="00803F45" w:rsidTr="005C6C82">
              <w:tc>
                <w:tcPr>
                  <w:tcW w:w="1839"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840"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Материал для временных пломб</w:t>
                  </w:r>
                </w:p>
              </w:tc>
              <w:tc>
                <w:tcPr>
                  <w:tcW w:w="900" w:type="dxa"/>
                  <w:shd w:val="clear" w:color="auto" w:fill="auto"/>
                </w:tcPr>
                <w:p w:rsidR="00354471" w:rsidRPr="00803F45" w:rsidRDefault="00354471" w:rsidP="004E1237">
                  <w:pPr>
                    <w:rPr>
                      <w:rFonts w:ascii="Times New Roman" w:hAnsi="Times New Roman" w:cs="Times New Roman"/>
                    </w:rPr>
                  </w:pPr>
                </w:p>
              </w:tc>
            </w:tr>
            <w:tr w:rsidR="00354471" w:rsidRPr="00803F45" w:rsidTr="005C6C82">
              <w:tc>
                <w:tcPr>
                  <w:tcW w:w="1839"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840"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xml:space="preserve">представляет собой готовую к </w:t>
                  </w:r>
                  <w:r w:rsidRPr="00803F45">
                    <w:rPr>
                      <w:rFonts w:ascii="Times New Roman" w:hAnsi="Times New Roman" w:cs="Times New Roman"/>
                    </w:rPr>
                    <w:lastRenderedPageBreak/>
                    <w:t>применению однородную пасту, отверждается под воздействием влаги ,обеспечивая плотное краевое прилегание обладает высокой устойчивостью к нагрузкам и превосходной адгезией к твердым тканям зуба</w:t>
                  </w:r>
                </w:p>
              </w:tc>
              <w:tc>
                <w:tcPr>
                  <w:tcW w:w="900" w:type="dxa"/>
                  <w:shd w:val="clear" w:color="auto" w:fill="auto"/>
                </w:tcPr>
                <w:p w:rsidR="00354471" w:rsidRPr="00803F45" w:rsidRDefault="00354471" w:rsidP="004E1237">
                  <w:pPr>
                    <w:rPr>
                      <w:rFonts w:ascii="Times New Roman" w:hAnsi="Times New Roman" w:cs="Times New Roman"/>
                    </w:rPr>
                  </w:pPr>
                </w:p>
              </w:tc>
            </w:tr>
            <w:tr w:rsidR="00354471" w:rsidRPr="00803F45" w:rsidTr="005C6C82">
              <w:tc>
                <w:tcPr>
                  <w:tcW w:w="1839"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840" w:type="dxa"/>
                </w:tcPr>
                <w:p w:rsidR="00354471" w:rsidRPr="00803F45" w:rsidRDefault="00354471" w:rsidP="004E1237">
                  <w:pPr>
                    <w:numPr>
                      <w:ilvl w:val="0"/>
                      <w:numId w:val="27"/>
                    </w:numPr>
                    <w:spacing w:before="100" w:beforeAutospacing="1" w:after="100" w:afterAutospacing="1"/>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Баночка </w:t>
                  </w:r>
                  <w:r w:rsidRPr="00803F45">
                    <w:rPr>
                      <w:rFonts w:ascii="Times New Roman" w:eastAsia="Times New Roman" w:hAnsi="Times New Roman" w:cs="Times New Roman"/>
                      <w:lang w:eastAsia="ru-RU"/>
                    </w:rPr>
                    <w:t xml:space="preserve"> 50 г</w:t>
                  </w:r>
                  <w:r>
                    <w:rPr>
                      <w:rFonts w:ascii="Times New Roman" w:eastAsia="Times New Roman" w:hAnsi="Times New Roman" w:cs="Times New Roman"/>
                      <w:lang w:eastAsia="ru-RU"/>
                    </w:rPr>
                    <w:t>р.</w:t>
                  </w:r>
                </w:p>
                <w:p w:rsidR="00354471" w:rsidRPr="00803F45" w:rsidRDefault="00354471" w:rsidP="004E1237">
                  <w:pPr>
                    <w:rPr>
                      <w:rFonts w:ascii="Times New Roman" w:eastAsia="Times New Roman" w:hAnsi="Times New Roman" w:cs="Times New Roman"/>
                      <w:lang w:eastAsia="ru-RU"/>
                    </w:rPr>
                  </w:pPr>
                </w:p>
              </w:tc>
              <w:tc>
                <w:tcPr>
                  <w:tcW w:w="900" w:type="dxa"/>
                  <w:shd w:val="clear" w:color="auto" w:fill="auto"/>
                </w:tcPr>
                <w:p w:rsidR="00354471" w:rsidRPr="00803F45" w:rsidRDefault="00354471" w:rsidP="004E1237">
                  <w:pPr>
                    <w:rPr>
                      <w:rFonts w:ascii="Times New Roman" w:hAnsi="Times New Roman" w:cs="Times New Roman"/>
                    </w:rPr>
                  </w:pPr>
                </w:p>
              </w:tc>
            </w:tr>
          </w:tbl>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single" w:sz="4" w:space="0" w:color="auto"/>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rPr>
                <w:rFonts w:ascii="Times New Roman" w:eastAsia="Times New Roman" w:hAnsi="Times New Roman" w:cs="Times New Roman"/>
                <w:lang w:eastAsia="ru-RU"/>
              </w:rPr>
            </w:pPr>
            <w:r w:rsidRPr="004E1237">
              <w:rPr>
                <w:rFonts w:ascii="Times New Roman" w:eastAsia="Times New Roman" w:hAnsi="Times New Roman" w:cs="Times New Roman"/>
                <w:lang w:eastAsia="ru-RU"/>
              </w:rPr>
              <w:t>штук</w:t>
            </w:r>
            <w:r>
              <w:rPr>
                <w:rFonts w:ascii="Times New Roman" w:eastAsia="Times New Roman" w:hAnsi="Times New Roman" w:cs="Times New Roman"/>
                <w:lang w:eastAsia="ru-RU"/>
              </w:rPr>
              <w:t>а</w:t>
            </w:r>
          </w:p>
        </w:tc>
        <w:tc>
          <w:tcPr>
            <w:tcW w:w="1275"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3</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Глассин Бейз (Стеклоиномерный пломбировочный цемент)</w:t>
            </w:r>
          </w:p>
          <w:tbl>
            <w:tblPr>
              <w:tblStyle w:val="a3"/>
              <w:tblW w:w="0" w:type="auto"/>
              <w:tblLayout w:type="fixed"/>
              <w:tblLook w:val="04A0" w:firstRow="1" w:lastRow="0" w:firstColumn="1" w:lastColumn="0" w:noHBand="0" w:noVBand="1"/>
            </w:tblPr>
            <w:tblGrid>
              <w:gridCol w:w="1180"/>
              <w:gridCol w:w="2433"/>
              <w:gridCol w:w="1059"/>
            </w:tblGrid>
            <w:tr w:rsidR="00354471" w:rsidTr="005C6C82">
              <w:tc>
                <w:tcPr>
                  <w:tcW w:w="1180"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433" w:type="dxa"/>
                </w:tcPr>
                <w:p w:rsidR="00354471" w:rsidRPr="00803F45" w:rsidRDefault="00354471" w:rsidP="004E1237">
                  <w:pPr>
                    <w:pStyle w:val="2"/>
                    <w:outlineLvl w:val="1"/>
                    <w:rPr>
                      <w:b w:val="0"/>
                      <w:caps/>
                      <w:sz w:val="16"/>
                      <w:szCs w:val="16"/>
                    </w:rPr>
                  </w:pPr>
                  <w:r w:rsidRPr="00803F45">
                    <w:rPr>
                      <w:b w:val="0"/>
                      <w:caps/>
                      <w:sz w:val="16"/>
                      <w:szCs w:val="16"/>
                    </w:rPr>
                    <w:t>стеклополиалкенатный подкладочный цемент химического отверждения, применяется в качестве прокладки при пломбировании композитами и амальгамой.При глубоком кариесе применяется с прокладкой на основе гидроксидакальция.</w:t>
                  </w:r>
                </w:p>
                <w:p w:rsidR="00354471" w:rsidRPr="00803F45" w:rsidRDefault="00354471" w:rsidP="004E1237">
                  <w:pPr>
                    <w:rPr>
                      <w:rFonts w:ascii="Times New Roman" w:eastAsia="Times New Roman" w:hAnsi="Times New Roman" w:cs="Times New Roman"/>
                      <w:lang w:eastAsia="ru-RU"/>
                    </w:rPr>
                  </w:pPr>
                </w:p>
              </w:tc>
              <w:tc>
                <w:tcPr>
                  <w:tcW w:w="1059" w:type="dxa"/>
                </w:tcPr>
                <w:p w:rsidR="00354471" w:rsidRDefault="00354471" w:rsidP="004E1237">
                  <w:pPr>
                    <w:rPr>
                      <w:rFonts w:ascii="Times New Roman" w:eastAsia="Times New Roman" w:hAnsi="Times New Roman" w:cs="Times New Roman"/>
                      <w:lang w:eastAsia="ru-RU"/>
                    </w:rPr>
                  </w:pPr>
                </w:p>
              </w:tc>
            </w:tr>
            <w:tr w:rsidR="00354471" w:rsidTr="005C6C82">
              <w:tc>
                <w:tcPr>
                  <w:tcW w:w="1180"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Свойства </w:t>
                  </w:r>
                </w:p>
              </w:tc>
              <w:tc>
                <w:tcPr>
                  <w:tcW w:w="2433"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Характеризуется высокой биологической совместимостью с тканями зуба, обладает химической адгезией, противокариесный эффект</w:t>
                  </w:r>
                </w:p>
              </w:tc>
              <w:tc>
                <w:tcPr>
                  <w:tcW w:w="1059" w:type="dxa"/>
                </w:tcPr>
                <w:p w:rsidR="00354471" w:rsidRDefault="00354471" w:rsidP="004E1237">
                  <w:pPr>
                    <w:rPr>
                      <w:rFonts w:ascii="Times New Roman" w:eastAsia="Times New Roman" w:hAnsi="Times New Roman" w:cs="Times New Roman"/>
                      <w:lang w:eastAsia="ru-RU"/>
                    </w:rPr>
                  </w:pPr>
                </w:p>
              </w:tc>
            </w:tr>
            <w:tr w:rsidR="00354471" w:rsidTr="005C6C82">
              <w:tc>
                <w:tcPr>
                  <w:tcW w:w="1180" w:type="dxa"/>
                </w:tcPr>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433" w:type="dxa"/>
                </w:tcPr>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Порошок (стеклянная баночка) 10 г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Жидкость (флакон-капельница) 8 г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Блок для смешивания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Ложка-мерник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Инструкция по применению – 1 ш</w:t>
                  </w:r>
                </w:p>
                <w:p w:rsidR="00354471" w:rsidRPr="00803F45" w:rsidRDefault="00354471" w:rsidP="004E1237">
                  <w:pPr>
                    <w:rPr>
                      <w:rFonts w:ascii="Times New Roman" w:eastAsia="Times New Roman" w:hAnsi="Times New Roman" w:cs="Times New Roman"/>
                      <w:lang w:eastAsia="ru-RU"/>
                    </w:rPr>
                  </w:pPr>
                </w:p>
              </w:tc>
              <w:tc>
                <w:tcPr>
                  <w:tcW w:w="1059"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4</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Глассин Кидз (Стеклоиномерный пломбировочный цемент)</w:t>
            </w:r>
          </w:p>
          <w:tbl>
            <w:tblPr>
              <w:tblStyle w:val="a3"/>
              <w:tblW w:w="0" w:type="auto"/>
              <w:tblLayout w:type="fixed"/>
              <w:tblLook w:val="04A0" w:firstRow="1" w:lastRow="0" w:firstColumn="1" w:lastColumn="0" w:noHBand="0" w:noVBand="1"/>
            </w:tblPr>
            <w:tblGrid>
              <w:gridCol w:w="1555"/>
              <w:gridCol w:w="1556"/>
              <w:gridCol w:w="1556"/>
            </w:tblGrid>
            <w:tr w:rsidR="00354471" w:rsidTr="005C6C82">
              <w:tc>
                <w:tcPr>
                  <w:tcW w:w="1555"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55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стеклополиалкенатный пломбировочный материал химического отвер</w:t>
                  </w:r>
                  <w:r w:rsidRPr="00803F45">
                    <w:rPr>
                      <w:rFonts w:ascii="Times New Roman" w:hAnsi="Times New Roman" w:cs="Times New Roman"/>
                    </w:rPr>
                    <w:lastRenderedPageBreak/>
                    <w:t>ждения</w:t>
                  </w:r>
                </w:p>
              </w:tc>
              <w:tc>
                <w:tcPr>
                  <w:tcW w:w="1556" w:type="dxa"/>
                </w:tcPr>
                <w:p w:rsidR="00354471" w:rsidRDefault="00354471" w:rsidP="004E1237">
                  <w:pPr>
                    <w:rPr>
                      <w:rFonts w:ascii="Times New Roman" w:eastAsia="Times New Roman" w:hAnsi="Times New Roman" w:cs="Times New Roman"/>
                      <w:lang w:eastAsia="ru-RU"/>
                    </w:rPr>
                  </w:pPr>
                </w:p>
              </w:tc>
            </w:tr>
            <w:tr w:rsidR="00354471" w:rsidTr="005C6C82">
              <w:tc>
                <w:tcPr>
                  <w:tcW w:w="1555"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556" w:type="dxa"/>
                </w:tcPr>
                <w:p w:rsidR="00354471" w:rsidRPr="00803F45" w:rsidRDefault="00354471" w:rsidP="004E1237">
                  <w:pPr>
                    <w:numPr>
                      <w:ilvl w:val="0"/>
                      <w:numId w:val="18"/>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Повышенная химическая адгезия, противокариесный эффект</w:t>
                  </w:r>
                </w:p>
                <w:p w:rsidR="00354471" w:rsidRPr="00803F45" w:rsidRDefault="00354471" w:rsidP="004E1237">
                  <w:pPr>
                    <w:pStyle w:val="2"/>
                    <w:outlineLvl w:val="1"/>
                    <w:rPr>
                      <w:caps/>
                      <w:sz w:val="22"/>
                      <w:szCs w:val="22"/>
                    </w:rPr>
                  </w:pPr>
                </w:p>
                <w:p w:rsidR="00354471" w:rsidRPr="00803F45" w:rsidRDefault="00354471" w:rsidP="004E1237">
                  <w:pPr>
                    <w:rPr>
                      <w:rFonts w:ascii="Times New Roman" w:eastAsia="Times New Roman" w:hAnsi="Times New Roman" w:cs="Times New Roman"/>
                      <w:lang w:eastAsia="ru-RU"/>
                    </w:rPr>
                  </w:pPr>
                </w:p>
              </w:tc>
              <w:tc>
                <w:tcPr>
                  <w:tcW w:w="1556" w:type="dxa"/>
                </w:tcPr>
                <w:p w:rsidR="00354471" w:rsidRDefault="00354471" w:rsidP="004E1237">
                  <w:pPr>
                    <w:rPr>
                      <w:rFonts w:ascii="Times New Roman" w:eastAsia="Times New Roman" w:hAnsi="Times New Roman" w:cs="Times New Roman"/>
                      <w:lang w:eastAsia="ru-RU"/>
                    </w:rPr>
                  </w:pPr>
                </w:p>
              </w:tc>
            </w:tr>
            <w:tr w:rsidR="00354471" w:rsidTr="005C6C82">
              <w:tc>
                <w:tcPr>
                  <w:tcW w:w="1555"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556" w:type="dxa"/>
                </w:tcPr>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Порошок (стеклянная баночка) 10 г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Жидкость (флакон-капельница) 8 г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Блок для смешивания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Ложка-мерник – 1 шт.</w:t>
                  </w:r>
                </w:p>
                <w:p w:rsidR="00354471" w:rsidRPr="00803F45" w:rsidRDefault="00354471"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Инструкция по применению – 1 ш</w:t>
                  </w:r>
                </w:p>
                <w:p w:rsidR="00354471" w:rsidRPr="00803F45" w:rsidRDefault="00354471" w:rsidP="004E1237">
                  <w:pPr>
                    <w:spacing w:before="100" w:beforeAutospacing="1" w:after="100" w:afterAutospacing="1"/>
                    <w:rPr>
                      <w:rFonts w:ascii="Times New Roman" w:eastAsia="Times New Roman" w:hAnsi="Times New Roman" w:cs="Times New Roman"/>
                      <w:lang w:eastAsia="ru-RU"/>
                    </w:rPr>
                  </w:pPr>
                </w:p>
                <w:p w:rsidR="00354471" w:rsidRPr="00803F45" w:rsidRDefault="00354471" w:rsidP="004E1237">
                  <w:pPr>
                    <w:rPr>
                      <w:rFonts w:ascii="Times New Roman" w:eastAsia="Times New Roman" w:hAnsi="Times New Roman" w:cs="Times New Roman"/>
                      <w:lang w:eastAsia="ru-RU"/>
                    </w:rPr>
                  </w:pPr>
                </w:p>
              </w:tc>
              <w:tc>
                <w:tcPr>
                  <w:tcW w:w="1556"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5</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Глассин Рест (Стеклоиномерный пломбировочный цемент)</w:t>
            </w:r>
          </w:p>
          <w:tbl>
            <w:tblPr>
              <w:tblStyle w:val="a3"/>
              <w:tblW w:w="0" w:type="auto"/>
              <w:tblLayout w:type="fixed"/>
              <w:tblLook w:val="04A0" w:firstRow="1" w:lastRow="0" w:firstColumn="1" w:lastColumn="0" w:noHBand="0" w:noVBand="1"/>
            </w:tblPr>
            <w:tblGrid>
              <w:gridCol w:w="1195"/>
              <w:gridCol w:w="2397"/>
              <w:gridCol w:w="1080"/>
            </w:tblGrid>
            <w:tr w:rsidR="00354471" w:rsidTr="005C6C82">
              <w:tc>
                <w:tcPr>
                  <w:tcW w:w="1195"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39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xml:space="preserve">стеклополиалкенатный восстановительный цемент химического отверждения </w:t>
                  </w:r>
                </w:p>
              </w:tc>
              <w:tc>
                <w:tcPr>
                  <w:tcW w:w="1080" w:type="dxa"/>
                </w:tcPr>
                <w:p w:rsidR="00354471" w:rsidRDefault="00354471" w:rsidP="004E1237">
                  <w:pPr>
                    <w:rPr>
                      <w:rFonts w:ascii="Times New Roman" w:eastAsia="Times New Roman" w:hAnsi="Times New Roman" w:cs="Times New Roman"/>
                      <w:lang w:eastAsia="ru-RU"/>
                    </w:rPr>
                  </w:pPr>
                </w:p>
              </w:tc>
            </w:tr>
            <w:tr w:rsidR="00354471" w:rsidTr="005C6C82">
              <w:tc>
                <w:tcPr>
                  <w:tcW w:w="1195"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239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Ренгеноконтрастный, характеризуется высокой прочностью и биологической совместимостью, повышенная химическая адгезия, обладает оптимальными эстетическими показателями, противокариесный эффект.</w:t>
                  </w:r>
                </w:p>
              </w:tc>
              <w:tc>
                <w:tcPr>
                  <w:tcW w:w="1080" w:type="dxa"/>
                </w:tcPr>
                <w:p w:rsidR="00354471" w:rsidRDefault="00354471" w:rsidP="004E1237">
                  <w:pPr>
                    <w:rPr>
                      <w:rFonts w:ascii="Times New Roman" w:eastAsia="Times New Roman" w:hAnsi="Times New Roman" w:cs="Times New Roman"/>
                      <w:lang w:eastAsia="ru-RU"/>
                    </w:rPr>
                  </w:pPr>
                </w:p>
              </w:tc>
            </w:tr>
            <w:tr w:rsidR="00354471" w:rsidTr="005C6C82">
              <w:tc>
                <w:tcPr>
                  <w:tcW w:w="1195"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397" w:type="dxa"/>
                </w:tcPr>
                <w:p w:rsidR="00354471" w:rsidRPr="00803F45" w:rsidRDefault="00354471" w:rsidP="004E1237">
                  <w:pPr>
                    <w:numPr>
                      <w:ilvl w:val="0"/>
                      <w:numId w:val="21"/>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Порошок (стеклянная баночка) 10 г – 1 шт.</w:t>
                  </w:r>
                </w:p>
                <w:p w:rsidR="00354471" w:rsidRPr="00803F45" w:rsidRDefault="00354471" w:rsidP="004E1237">
                  <w:pPr>
                    <w:numPr>
                      <w:ilvl w:val="0"/>
                      <w:numId w:val="21"/>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Жидкость (флакон-капельница) 8 г – 1 шт.</w:t>
                  </w:r>
                </w:p>
                <w:p w:rsidR="00354471" w:rsidRPr="00803F45" w:rsidRDefault="00354471" w:rsidP="004E1237">
                  <w:pPr>
                    <w:numPr>
                      <w:ilvl w:val="0"/>
                      <w:numId w:val="21"/>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Блок для смешивания – 1 шт.</w:t>
                  </w:r>
                </w:p>
                <w:p w:rsidR="00354471" w:rsidRPr="00803F45" w:rsidRDefault="00354471" w:rsidP="004E1237">
                  <w:pPr>
                    <w:numPr>
                      <w:ilvl w:val="0"/>
                      <w:numId w:val="21"/>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Ложка-мерник – 1 шт.</w:t>
                  </w:r>
                </w:p>
                <w:p w:rsidR="00354471" w:rsidRPr="00803F45" w:rsidRDefault="00354471" w:rsidP="004E1237">
                  <w:pPr>
                    <w:numPr>
                      <w:ilvl w:val="0"/>
                      <w:numId w:val="21"/>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lastRenderedPageBreak/>
                    <w:t>Инструкция по применению – 1 шт.</w:t>
                  </w:r>
                </w:p>
                <w:p w:rsidR="00354471" w:rsidRPr="00803F45" w:rsidRDefault="00354471" w:rsidP="004E1237">
                  <w:pPr>
                    <w:rPr>
                      <w:rFonts w:ascii="Times New Roman" w:eastAsia="Times New Roman" w:hAnsi="Times New Roman" w:cs="Times New Roman"/>
                      <w:lang w:eastAsia="ru-RU"/>
                    </w:rPr>
                  </w:pPr>
                </w:p>
              </w:tc>
              <w:tc>
                <w:tcPr>
                  <w:tcW w:w="1080"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Default="00354471" w:rsidP="004E12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p w:rsidR="00354471" w:rsidRPr="00803F45" w:rsidRDefault="00354471" w:rsidP="004E1237">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354471" w:rsidRPr="00803F45" w:rsidTr="00354471">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6</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Резорцин формальдегидная паста</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Для пломбирования корневых каналов</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Антисептическая обработка, пломбирование каналов с неполной экстирпацией пульпы</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numPr>
                      <w:ilvl w:val="0"/>
                      <w:numId w:val="2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порошок (банка) 25 г – 1 шт.</w:t>
                  </w:r>
                </w:p>
                <w:p w:rsidR="00354471" w:rsidRPr="00803F45" w:rsidRDefault="00354471" w:rsidP="004E1237">
                  <w:pPr>
                    <w:numPr>
                      <w:ilvl w:val="0"/>
                      <w:numId w:val="2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Жидкость (флакон-капельница) 10 мл – 1 шт.</w:t>
                  </w:r>
                </w:p>
                <w:p w:rsidR="00354471" w:rsidRPr="00803F45" w:rsidRDefault="00354471" w:rsidP="004E1237">
                  <w:pPr>
                    <w:numPr>
                      <w:ilvl w:val="0"/>
                      <w:numId w:val="2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Катализатор (флакон-капельница) 10 мл – 1 шт.</w:t>
                  </w:r>
                </w:p>
                <w:p w:rsidR="00354471" w:rsidRPr="00803F45" w:rsidRDefault="00354471" w:rsidP="004E1237">
                  <w:pPr>
                    <w:numPr>
                      <w:ilvl w:val="0"/>
                      <w:numId w:val="2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Ложка-мерник – 1 шт.</w:t>
                  </w:r>
                </w:p>
                <w:p w:rsidR="00354471" w:rsidRPr="00803F45" w:rsidRDefault="00354471" w:rsidP="004E1237">
                  <w:pPr>
                    <w:numPr>
                      <w:ilvl w:val="0"/>
                      <w:numId w:val="2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Блок для смешивания – 1 шт.</w:t>
                  </w:r>
                </w:p>
                <w:p w:rsidR="00354471" w:rsidRPr="00803F45" w:rsidRDefault="00354471" w:rsidP="004E1237">
                  <w:pPr>
                    <w:numPr>
                      <w:ilvl w:val="0"/>
                      <w:numId w:val="2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Инструкция по применению – 1 шт.</w:t>
                  </w:r>
                </w:p>
                <w:p w:rsidR="00354471" w:rsidRPr="00803F45" w:rsidRDefault="00354471" w:rsidP="004E1237">
                  <w:pPr>
                    <w:spacing w:before="100" w:beforeAutospacing="1" w:after="100" w:afterAutospacing="1"/>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54471" w:rsidRPr="00803F45" w:rsidTr="00354471">
        <w:trPr>
          <w:trHeight w:val="660"/>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7</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Девит АРС (мышьяковистая паста для девитализации пульпы)</w:t>
            </w:r>
            <w:r>
              <w:rPr>
                <w:rFonts w:ascii="Times New Roman" w:eastAsia="Times New Roman" w:hAnsi="Times New Roman" w:cs="Times New Roman"/>
                <w:lang w:eastAsia="ru-RU"/>
              </w:rPr>
              <w:t xml:space="preserve"> в шприце</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 xml:space="preserve"> материал-паста стоматологическая для девитализации пульпы зуба </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 xml:space="preserve"> предназначена для быстрой и безболезненной девитализации пульпы зуба методом мортальной </w:t>
                  </w:r>
                  <w:r w:rsidRPr="00803F45">
                    <w:rPr>
                      <w:rFonts w:ascii="Times New Roman" w:hAnsi="Times New Roman" w:cs="Times New Roman"/>
                      <w:shd w:val="clear" w:color="auto" w:fill="FFFFFF"/>
                    </w:rPr>
                    <w:lastRenderedPageBreak/>
                    <w:t>экстирпации.</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numPr>
                      <w:ilvl w:val="0"/>
                      <w:numId w:val="28"/>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Паста 3,0 г</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8</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Кальцетин подкладочный порошок</w:t>
            </w:r>
            <w:r>
              <w:rPr>
                <w:rFonts w:ascii="Times New Roman" w:eastAsia="Times New Roman" w:hAnsi="Times New Roman" w:cs="Times New Roman"/>
                <w:lang w:eastAsia="ru-RU"/>
              </w:rPr>
              <w:t>/баночка</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Материал стоматологический в качестве основного компонента содержит гидроокись кальция.</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обеспечивает продолжительный бактерицидный эффект материала, повышает регенерирующую способность пульпы и стимулирует образование вторичного дентина.</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pStyle w:val="2"/>
                    <w:outlineLvl w:val="1"/>
                    <w:rPr>
                      <w:caps/>
                      <w:sz w:val="22"/>
                      <w:szCs w:val="22"/>
                    </w:rPr>
                  </w:pPr>
                  <w:r w:rsidRPr="00803F45">
                    <w:rPr>
                      <w:caps/>
                      <w:sz w:val="22"/>
                      <w:szCs w:val="22"/>
                    </w:rPr>
                    <w:t>7 ГР порошок</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0,105</w:t>
            </w:r>
          </w:p>
        </w:tc>
      </w:tr>
      <w:tr w:rsidR="00354471" w:rsidRPr="00803F45" w:rsidTr="00354471">
        <w:trPr>
          <w:trHeight w:val="660"/>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9</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Кальципульпин шприц (Материал стоматологический защитный подкладочный)</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Защитная подкладка на основе гидроксида кальция.</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способствует предохранению пульпы от вредных воздействий ,стимулирует образование заместительного дентина.  имеет высокощелочную среду, находясь на дне полости нейтрализует кислоты, по</w:t>
                  </w:r>
                  <w:r w:rsidRPr="00803F45">
                    <w:rPr>
                      <w:rFonts w:ascii="Times New Roman" w:hAnsi="Times New Roman" w:cs="Times New Roman"/>
                    </w:rPr>
                    <w:lastRenderedPageBreak/>
                    <w:t>ступающие изо рта или из цементирующих материалов, тем самым препятствует проникновению кислот на пульпу.</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ind w:left="-612" w:firstLine="612"/>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numPr>
                      <w:ilvl w:val="0"/>
                      <w:numId w:val="2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Паста (шприц) 2,5 мл – 2 шт.</w:t>
                  </w:r>
                </w:p>
                <w:p w:rsidR="00354471" w:rsidRPr="00803F45" w:rsidRDefault="00354471" w:rsidP="004E1237">
                  <w:pPr>
                    <w:numPr>
                      <w:ilvl w:val="0"/>
                      <w:numId w:val="2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Сменные канюли – 4 шт.</w:t>
                  </w:r>
                </w:p>
                <w:p w:rsidR="00354471" w:rsidRPr="00803F45" w:rsidRDefault="00354471" w:rsidP="004E1237">
                  <w:pPr>
                    <w:numPr>
                      <w:ilvl w:val="0"/>
                      <w:numId w:val="2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Пластиковый контейнер – 1 шт.</w:t>
                  </w:r>
                </w:p>
                <w:p w:rsidR="00354471" w:rsidRPr="00803F45" w:rsidRDefault="00354471" w:rsidP="004E1237">
                  <w:pPr>
                    <w:numPr>
                      <w:ilvl w:val="0"/>
                      <w:numId w:val="2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Контейнер заполнен гидроксидом кальция со специальными добавками, что препятствует твердению материала в канюле</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354471" w:rsidRPr="00803F45" w:rsidTr="00354471">
        <w:trPr>
          <w:trHeight w:val="660"/>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10</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Кетак- Моляр (Материал пломбировочный стеклоиономерный)</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Стеклоиономерный пломбировочный материал </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numPr>
                      <w:ilvl w:val="0"/>
                      <w:numId w:val="2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флакон с порошком оттенок А3 (1 шт., 12,5 г)</w:t>
                  </w:r>
                </w:p>
                <w:p w:rsidR="00354471" w:rsidRPr="00803F45" w:rsidRDefault="00354471" w:rsidP="004E1237">
                  <w:pPr>
                    <w:numPr>
                      <w:ilvl w:val="0"/>
                      <w:numId w:val="2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флакон с жидкостью (1 шт., 8,5 мл)</w:t>
                  </w:r>
                </w:p>
                <w:p w:rsidR="00354471" w:rsidRPr="00803F45" w:rsidRDefault="00354471" w:rsidP="004E1237">
                  <w:pPr>
                    <w:numPr>
                      <w:ilvl w:val="0"/>
                      <w:numId w:val="2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блокнот для замешивания (1 шт.)</w:t>
                  </w:r>
                </w:p>
                <w:p w:rsidR="00354471" w:rsidRPr="00803F45" w:rsidRDefault="00354471" w:rsidP="004E1237">
                  <w:pPr>
                    <w:numPr>
                      <w:ilvl w:val="0"/>
                      <w:numId w:val="2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ложечка для дозирования (1 шт.)</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АRT-методика лечения кариеса</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Традиционное пломбирование</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lastRenderedPageBreak/>
                    <w:t>Применение в качестве базоваго слоя при работе по методикам открытого и закрытого сандвича</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Наращивание культи</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Пломбирование молочных зубов</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Одноповерхностные пломбы в неокклюзионных областях</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Пломбирование полостей V класса при второстепенном значении эстетического эффекта</w:t>
                  </w:r>
                </w:p>
                <w:p w:rsidR="00354471" w:rsidRPr="00803F45" w:rsidRDefault="00354471" w:rsidP="004E1237">
                  <w:pPr>
                    <w:numPr>
                      <w:ilvl w:val="0"/>
                      <w:numId w:val="23"/>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Временные одноповерхностные и многоповерхностные пломбы</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354471" w:rsidRPr="00803F45" w:rsidTr="00354471">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11</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Компосайт Альфа-дент (14г+14г+3 мл+3 мл бонд+7,5 мл гель-композитный материал химич. отверждения)</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Материал композитный стоматологический химического отверждения</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14 г - катализатор, 14 г - адгезив-основа, 3 мл - адгезив-катализатор, 3 мл - травильная жидкость, 7.5 мл -аксессуары</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 xml:space="preserve">Предназначен для самополимеризации </w:t>
                  </w:r>
                  <w:r w:rsidRPr="00803F45">
                    <w:rPr>
                      <w:rFonts w:ascii="Times New Roman" w:hAnsi="Times New Roman" w:cs="Times New Roman"/>
                      <w:shd w:val="clear" w:color="auto" w:fill="FFFFFF"/>
                    </w:rPr>
                    <w:lastRenderedPageBreak/>
                    <w:t xml:space="preserve">композитных материалов при пломбировании полости зуба или восстановления поврежденной зубной ткани </w:t>
                  </w: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45,000</w:t>
            </w:r>
          </w:p>
        </w:tc>
      </w:tr>
      <w:tr w:rsidR="00354471" w:rsidRPr="00803F45" w:rsidTr="00354471">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12</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Компосайт прайм-дент (15 г.+15г+3мл+3 мл бонд+7,5 мл гель-композитный материал химич. отверждения)</w:t>
            </w:r>
          </w:p>
          <w:tbl>
            <w:tblPr>
              <w:tblStyle w:val="a3"/>
              <w:tblW w:w="0" w:type="auto"/>
              <w:tblLayout w:type="fixed"/>
              <w:tblLook w:val="04A0" w:firstRow="1" w:lastRow="0" w:firstColumn="1" w:lastColumn="0" w:noHBand="0" w:noVBand="1"/>
            </w:tblPr>
            <w:tblGrid>
              <w:gridCol w:w="1666"/>
              <w:gridCol w:w="1667"/>
              <w:gridCol w:w="1667"/>
            </w:tblGrid>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Композит химического отверждения</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 xml:space="preserve">Реставрационный композитный материал, для пломбирования фронтальных и жевательных зубов </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5C6C82">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2х15 грамм + бонд 2x3мл + аксессуары.</w:t>
                  </w: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r>
      <w:tr w:rsidR="00354471" w:rsidRPr="00803F45" w:rsidTr="00354471">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Крезодент (для антисептической обработки инфицированных и труднопроходимых каналов)</w:t>
            </w:r>
            <w:r>
              <w:rPr>
                <w:rFonts w:ascii="Times New Roman" w:eastAsia="Times New Roman" w:hAnsi="Times New Roman" w:cs="Times New Roman"/>
                <w:lang w:eastAsia="ru-RU"/>
              </w:rPr>
              <w:t>/флакон</w:t>
            </w:r>
          </w:p>
          <w:tbl>
            <w:tblPr>
              <w:tblStyle w:val="a3"/>
              <w:tblW w:w="0" w:type="auto"/>
              <w:tblLayout w:type="fixed"/>
              <w:tblLook w:val="04A0" w:firstRow="1" w:lastRow="0" w:firstColumn="1" w:lastColumn="0" w:noHBand="0" w:noVBand="1"/>
            </w:tblPr>
            <w:tblGrid>
              <w:gridCol w:w="1666"/>
              <w:gridCol w:w="1667"/>
              <w:gridCol w:w="1667"/>
            </w:tblGrid>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тип</w:t>
                  </w:r>
                </w:p>
              </w:tc>
              <w:tc>
                <w:tcPr>
                  <w:tcW w:w="1667" w:type="dxa"/>
                </w:tcPr>
                <w:p w:rsidR="00354471" w:rsidRPr="00957CF8" w:rsidRDefault="00354471" w:rsidP="004E1237">
                  <w:pPr>
                    <w:rPr>
                      <w:rFonts w:ascii="Times New Roman" w:hAnsi="Times New Roman" w:cs="Times New Roman"/>
                    </w:rPr>
                  </w:pPr>
                  <w:r>
                    <w:rPr>
                      <w:rFonts w:ascii="Times New Roman" w:hAnsi="Times New Roman" w:cs="Times New Roman"/>
                    </w:rPr>
                    <w:t xml:space="preserve">Жидкость </w:t>
                  </w:r>
                  <w:r w:rsidRPr="00957CF8">
                    <w:rPr>
                      <w:rFonts w:ascii="Times New Roman" w:hAnsi="Times New Roman" w:cs="Times New Roman"/>
                    </w:rPr>
                    <w:t>для антисептической обработки инфицированных и труднопроходимых каналов</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применяется при эндодонтических вмешательствах в качестве активного антисептика местного действия</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r>
                    <w:rPr>
                      <w:rFonts w:ascii="Times New Roman" w:eastAsia="Times New Roman" w:hAnsi="Times New Roman" w:cs="Times New Roman"/>
                      <w:lang w:eastAsia="ru-RU"/>
                    </w:rPr>
                    <w:t>, мл</w:t>
                  </w:r>
                </w:p>
              </w:tc>
              <w:tc>
                <w:tcPr>
                  <w:tcW w:w="1667" w:type="dxa"/>
                </w:tcPr>
                <w:p w:rsidR="00354471" w:rsidRPr="00803F45" w:rsidRDefault="00354471" w:rsidP="004E123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 </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CB1C4F">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354471" w:rsidRPr="00803F45" w:rsidTr="00354471">
        <w:trPr>
          <w:trHeight w:val="22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Крезодент паста</w:t>
            </w:r>
            <w:r>
              <w:rPr>
                <w:rFonts w:ascii="Times New Roman" w:eastAsia="Times New Roman" w:hAnsi="Times New Roman" w:cs="Times New Roman"/>
                <w:lang w:eastAsia="ru-RU"/>
              </w:rPr>
              <w:t>/</w:t>
            </w:r>
          </w:p>
          <w:tbl>
            <w:tblPr>
              <w:tblStyle w:val="a3"/>
              <w:tblW w:w="0" w:type="auto"/>
              <w:tblLayout w:type="fixed"/>
              <w:tblLook w:val="04A0" w:firstRow="1" w:lastRow="0" w:firstColumn="1" w:lastColumn="0" w:noHBand="0" w:noVBand="1"/>
            </w:tblPr>
            <w:tblGrid>
              <w:gridCol w:w="1666"/>
              <w:gridCol w:w="1667"/>
              <w:gridCol w:w="1667"/>
            </w:tblGrid>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Паста </w:t>
                  </w:r>
                  <w:r w:rsidRPr="00803F45">
                    <w:rPr>
                      <w:rFonts w:ascii="Times New Roman" w:eastAsia="Times New Roman" w:hAnsi="Times New Roman" w:cs="Times New Roman"/>
                      <w:lang w:eastAsia="ru-RU"/>
                    </w:rPr>
                    <w:t>стоматологический ренгеноконтрастный для пломбированиякорневых каналов зубов</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lastRenderedPageBreak/>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не содержит формалина, не раздражает периапикальные ткани, оказывающий микробоцидное и микробостатическое действие на все виды бактерий и сложные вирусы обладающий вяжущими свойствами. рентгеноконтрастна</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r>
                    <w:rPr>
                      <w:rFonts w:ascii="Times New Roman" w:eastAsia="Times New Roman" w:hAnsi="Times New Roman" w:cs="Times New Roman"/>
                      <w:lang w:eastAsia="ru-RU"/>
                    </w:rPr>
                    <w:t>, грамм</w:t>
                  </w:r>
                </w:p>
              </w:tc>
              <w:tc>
                <w:tcPr>
                  <w:tcW w:w="1667" w:type="dxa"/>
                </w:tcPr>
                <w:p w:rsidR="00354471" w:rsidRPr="00803F45" w:rsidRDefault="00354471" w:rsidP="004E1237">
                  <w:pPr>
                    <w:numPr>
                      <w:ilvl w:val="0"/>
                      <w:numId w:val="26"/>
                    </w:numPr>
                    <w:spacing w:before="100" w:beforeAutospacing="1" w:after="100" w:afterAutospacing="1"/>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 </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p w:rsidR="00354471" w:rsidRPr="00803F45" w:rsidRDefault="00354471" w:rsidP="004E1237">
            <w:pPr>
              <w:spacing w:after="0" w:line="240" w:lineRule="auto"/>
              <w:jc w:val="right"/>
              <w:rPr>
                <w:rFonts w:ascii="Times New Roman" w:eastAsia="Times New Roman" w:hAnsi="Times New Roman" w:cs="Times New Roman"/>
                <w:lang w:eastAsia="ru-RU"/>
              </w:rPr>
            </w:pP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Парасепт (защитный компрес для десен)</w:t>
            </w:r>
            <w:r>
              <w:rPr>
                <w:rFonts w:ascii="Times New Roman" w:eastAsia="Times New Roman" w:hAnsi="Times New Roman" w:cs="Times New Roman"/>
                <w:lang w:eastAsia="ru-RU"/>
              </w:rPr>
              <w:t>/баночка</w:t>
            </w:r>
          </w:p>
          <w:p w:rsidR="00354471" w:rsidRDefault="00354471" w:rsidP="004E1237">
            <w:pPr>
              <w:spacing w:after="0" w:line="240" w:lineRule="auto"/>
              <w:rPr>
                <w:rFonts w:ascii="Times New Roman" w:eastAsia="Times New Roman" w:hAnsi="Times New Roman" w:cs="Times New Roman"/>
                <w:lang w:eastAsia="ru-RU"/>
              </w:rPr>
            </w:pPr>
          </w:p>
          <w:tbl>
            <w:tblPr>
              <w:tblStyle w:val="a3"/>
              <w:tblW w:w="0" w:type="auto"/>
              <w:tblLayout w:type="fixed"/>
              <w:tblLook w:val="04A0" w:firstRow="1" w:lastRow="0" w:firstColumn="1" w:lastColumn="0" w:noHBand="0" w:noVBand="1"/>
            </w:tblPr>
            <w:tblGrid>
              <w:gridCol w:w="1666"/>
              <w:gridCol w:w="1667"/>
              <w:gridCol w:w="1667"/>
            </w:tblGrid>
            <w:tr w:rsidR="00354471" w:rsidTr="00CA3483">
              <w:tc>
                <w:tcPr>
                  <w:tcW w:w="1666" w:type="dxa"/>
                </w:tcPr>
                <w:p w:rsidR="00354471"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тип</w:t>
                  </w:r>
                </w:p>
              </w:tc>
              <w:tc>
                <w:tcPr>
                  <w:tcW w:w="1667" w:type="dxa"/>
                </w:tcPr>
                <w:p w:rsidR="00354471"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Самотвердеющая паста</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Состав </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приготовлена на основе порошка цинксульфатного цемента, не содержит эвгенола.</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Формв выпуска</w:t>
                  </w:r>
                  <w:r>
                    <w:rPr>
                      <w:rFonts w:ascii="Times New Roman" w:eastAsia="Times New Roman" w:hAnsi="Times New Roman" w:cs="Times New Roman"/>
                      <w:lang w:eastAsia="ru-RU"/>
                    </w:rPr>
                    <w:t>, грамм</w:t>
                  </w:r>
                </w:p>
              </w:tc>
              <w:tc>
                <w:tcPr>
                  <w:tcW w:w="1667" w:type="dxa"/>
                </w:tcPr>
                <w:p w:rsidR="00354471" w:rsidRPr="00803F45" w:rsidRDefault="00354471" w:rsidP="004E1237">
                  <w:pPr>
                    <w:pStyle w:val="2"/>
                    <w:outlineLvl w:val="1"/>
                    <w:rPr>
                      <w:caps/>
                      <w:sz w:val="22"/>
                      <w:szCs w:val="22"/>
                    </w:rPr>
                  </w:pPr>
                  <w:r>
                    <w:rPr>
                      <w:caps/>
                      <w:sz w:val="22"/>
                      <w:szCs w:val="22"/>
                    </w:rPr>
                    <w:t>60</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numPr>
                      <w:ilvl w:val="0"/>
                      <w:numId w:val="10"/>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применения в качестве лечебно-защитного компресса при локальной форме пародонтита;</w:t>
                  </w:r>
                </w:p>
                <w:p w:rsidR="00354471" w:rsidRPr="00803F45" w:rsidRDefault="00354471" w:rsidP="004E1237">
                  <w:pPr>
                    <w:numPr>
                      <w:ilvl w:val="0"/>
                      <w:numId w:val="10"/>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временного пломбирования зубов;</w:t>
                  </w:r>
                </w:p>
                <w:p w:rsidR="00354471" w:rsidRPr="00803F45" w:rsidRDefault="00354471" w:rsidP="004E1237">
                  <w:pPr>
                    <w:numPr>
                      <w:ilvl w:val="0"/>
                      <w:numId w:val="10"/>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оттеснения десны в пришеечной области перед пломбированием</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54471" w:rsidRPr="00803F45" w:rsidTr="00354471">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Пульпотек (препарат для лечения пульпита)</w:t>
            </w:r>
          </w:p>
          <w:tbl>
            <w:tblPr>
              <w:tblStyle w:val="a3"/>
              <w:tblW w:w="0" w:type="auto"/>
              <w:tblLayout w:type="fixed"/>
              <w:tblLook w:val="04A0" w:firstRow="1" w:lastRow="0" w:firstColumn="1" w:lastColumn="0" w:noHBand="0" w:noVBand="1"/>
            </w:tblPr>
            <w:tblGrid>
              <w:gridCol w:w="1666"/>
              <w:gridCol w:w="1667"/>
              <w:gridCol w:w="1667"/>
            </w:tblGrid>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рентгенконтрастный нерезорбируемый препарат для пульпотомии витальных моляров.</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состав</w:t>
                  </w:r>
                </w:p>
              </w:tc>
              <w:tc>
                <w:tcPr>
                  <w:tcW w:w="1667" w:type="dxa"/>
                </w:tcPr>
                <w:p w:rsidR="00354471" w:rsidRPr="00803F45" w:rsidRDefault="00354471" w:rsidP="004E1237">
                  <w:pPr>
                    <w:spacing w:before="100" w:beforeAutospacing="1" w:after="100" w:afterAutospacing="1"/>
                    <w:rPr>
                      <w:rFonts w:ascii="Times New Roman" w:eastAsia="Times New Roman" w:hAnsi="Times New Roman" w:cs="Times New Roman"/>
                      <w:lang w:eastAsia="ru-RU"/>
                    </w:rPr>
                  </w:pPr>
                  <w:r w:rsidRPr="00803F45">
                    <w:rPr>
                      <w:rFonts w:ascii="Times New Roman" w:hAnsi="Times New Roman" w:cs="Times New Roman"/>
                      <w:b/>
                      <w:bCs/>
                    </w:rPr>
                    <w:t>Порошок:</w:t>
                  </w:r>
                </w:p>
                <w:p w:rsidR="00354471" w:rsidRPr="00803F45" w:rsidRDefault="00354471" w:rsidP="004E1237">
                  <w:pPr>
                    <w:numPr>
                      <w:ilvl w:val="0"/>
                      <w:numId w:val="8"/>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полиоксиметилен</w:t>
                  </w:r>
                </w:p>
                <w:p w:rsidR="00354471" w:rsidRPr="00803F45" w:rsidRDefault="00354471" w:rsidP="004E1237">
                  <w:pPr>
                    <w:numPr>
                      <w:ilvl w:val="0"/>
                      <w:numId w:val="8"/>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йодоформ</w:t>
                  </w:r>
                </w:p>
                <w:p w:rsidR="00354471" w:rsidRPr="00803F45" w:rsidRDefault="00354471" w:rsidP="004E1237">
                  <w:pPr>
                    <w:numPr>
                      <w:ilvl w:val="0"/>
                      <w:numId w:val="8"/>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наполнитель</w:t>
                  </w:r>
                </w:p>
                <w:p w:rsidR="00354471" w:rsidRPr="00803F45" w:rsidRDefault="00354471" w:rsidP="004E1237">
                  <w:pPr>
                    <w:spacing w:before="100" w:beforeAutospacing="1" w:after="100" w:afterAutospacing="1"/>
                    <w:rPr>
                      <w:rFonts w:ascii="Times New Roman" w:eastAsia="Times New Roman" w:hAnsi="Times New Roman" w:cs="Times New Roman"/>
                      <w:lang w:eastAsia="ru-RU"/>
                    </w:rPr>
                  </w:pPr>
                  <w:r w:rsidRPr="00803F45">
                    <w:rPr>
                      <w:rFonts w:ascii="Times New Roman" w:eastAsia="Times New Roman" w:hAnsi="Times New Roman" w:cs="Times New Roman"/>
                      <w:b/>
                      <w:bCs/>
                      <w:lang w:eastAsia="ru-RU"/>
                    </w:rPr>
                    <w:t>Жидкость:</w:t>
                  </w:r>
                </w:p>
                <w:p w:rsidR="00354471" w:rsidRPr="00803F45" w:rsidRDefault="00354471"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ацетат дексаметазона</w:t>
                  </w:r>
                </w:p>
                <w:p w:rsidR="00354471" w:rsidRPr="00803F45" w:rsidRDefault="00354471"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формальдегид</w:t>
                  </w:r>
                </w:p>
                <w:p w:rsidR="00354471" w:rsidRPr="00803F45" w:rsidRDefault="00354471"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фенол</w:t>
                  </w:r>
                </w:p>
                <w:p w:rsidR="00354471" w:rsidRPr="00803F45" w:rsidRDefault="00354471"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гваякол</w:t>
                  </w:r>
                </w:p>
                <w:p w:rsidR="00354471" w:rsidRPr="00803F45" w:rsidRDefault="00354471"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наполнитель.</w:t>
                  </w:r>
                </w:p>
                <w:p w:rsidR="00354471" w:rsidRPr="00803F45" w:rsidRDefault="00354471" w:rsidP="004E1237">
                  <w:pPr>
                    <w:numPr>
                      <w:ilvl w:val="0"/>
                      <w:numId w:val="6"/>
                    </w:numPr>
                    <w:spacing w:before="100" w:beforeAutospacing="1" w:after="100" w:afterAutospacing="1"/>
                    <w:ind w:left="0"/>
                    <w:rPr>
                      <w:rFonts w:ascii="Times New Roman" w:eastAsia="Times New Roman" w:hAnsi="Times New Roman" w:cs="Times New Roman"/>
                      <w:lang w:eastAsia="ru-RU"/>
                    </w:rPr>
                  </w:pP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Фрма выпуска</w:t>
                  </w:r>
                </w:p>
              </w:tc>
              <w:tc>
                <w:tcPr>
                  <w:tcW w:w="1667" w:type="dxa"/>
                </w:tcPr>
                <w:p w:rsidR="00354471" w:rsidRPr="00803F45" w:rsidRDefault="00354471" w:rsidP="004E1237">
                  <w:pPr>
                    <w:numPr>
                      <w:ilvl w:val="0"/>
                      <w:numId w:val="7"/>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2 флакона 15г</w:t>
                  </w:r>
                  <w:r>
                    <w:rPr>
                      <w:rFonts w:ascii="Times New Roman" w:eastAsia="Times New Roman" w:hAnsi="Times New Roman" w:cs="Times New Roman"/>
                      <w:lang w:eastAsia="ru-RU"/>
                    </w:rPr>
                    <w:t>р</w:t>
                  </w:r>
                  <w:r w:rsidRPr="00803F45">
                    <w:rPr>
                      <w:rFonts w:ascii="Times New Roman" w:eastAsia="Times New Roman" w:hAnsi="Times New Roman" w:cs="Times New Roman"/>
                      <w:lang w:eastAsia="ru-RU"/>
                    </w:rPr>
                    <w:t xml:space="preserve"> порошка и 15 мл жидкости</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354471" w:rsidRPr="00803F45" w:rsidTr="00354471">
        <w:trPr>
          <w:trHeight w:val="660"/>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Сольвадент жидкость (для распломбирования корневых каналов зубов)</w:t>
            </w:r>
            <w:r>
              <w:rPr>
                <w:rFonts w:ascii="Times New Roman" w:eastAsia="Times New Roman" w:hAnsi="Times New Roman" w:cs="Times New Roman"/>
                <w:lang w:eastAsia="ru-RU"/>
              </w:rPr>
              <w:t>/флакон</w:t>
            </w:r>
          </w:p>
          <w:tbl>
            <w:tblPr>
              <w:tblStyle w:val="a3"/>
              <w:tblW w:w="0" w:type="auto"/>
              <w:tblLayout w:type="fixed"/>
              <w:tblLook w:val="04A0" w:firstRow="1" w:lastRow="0" w:firstColumn="1" w:lastColumn="0" w:noHBand="0" w:noVBand="1"/>
            </w:tblPr>
            <w:tblGrid>
              <w:gridCol w:w="1666"/>
              <w:gridCol w:w="1667"/>
              <w:gridCol w:w="1667"/>
            </w:tblGrid>
            <w:tr w:rsidR="00354471" w:rsidTr="00CA3483">
              <w:tc>
                <w:tcPr>
                  <w:tcW w:w="1666" w:type="dxa"/>
                </w:tcPr>
                <w:p w:rsidR="00354471"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тип</w:t>
                  </w:r>
                </w:p>
              </w:tc>
              <w:tc>
                <w:tcPr>
                  <w:tcW w:w="1667" w:type="dxa"/>
                </w:tcPr>
                <w:p w:rsidR="00354471" w:rsidRDefault="00354471"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Жидкость для размягчения гуттаперчи, (№ 2)</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состав</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 раствор гуттаперчи в легколетучем растворителе.</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r>
                    <w:rPr>
                      <w:rFonts w:ascii="Times New Roman" w:eastAsia="Times New Roman" w:hAnsi="Times New Roman" w:cs="Times New Roman"/>
                      <w:lang w:eastAsia="ru-RU"/>
                    </w:rPr>
                    <w:t>, мл</w:t>
                  </w:r>
                </w:p>
              </w:tc>
              <w:tc>
                <w:tcPr>
                  <w:tcW w:w="1667" w:type="dxa"/>
                </w:tcPr>
                <w:p w:rsidR="00354471" w:rsidRPr="00803F45" w:rsidRDefault="00354471" w:rsidP="004E1237">
                  <w:pPr>
                    <w:rPr>
                      <w:rFonts w:ascii="Times New Roman" w:eastAsia="Times New Roman" w:hAnsi="Times New Roman" w:cs="Times New Roman"/>
                      <w:lang w:eastAsia="ru-RU"/>
                    </w:rPr>
                  </w:pPr>
                  <w:r>
                    <w:rPr>
                      <w:rFonts w:ascii="Times New Roman" w:hAnsi="Times New Roman" w:cs="Times New Roman"/>
                    </w:rPr>
                    <w:t>10</w:t>
                  </w: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354471" w:rsidRPr="00803F45" w:rsidTr="00354471">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354471" w:rsidRPr="00803F45" w:rsidRDefault="00354471"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354471" w:rsidRDefault="00354471"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Фиссурит Ф 2 </w:t>
            </w:r>
          </w:p>
          <w:tbl>
            <w:tblPr>
              <w:tblStyle w:val="a3"/>
              <w:tblW w:w="0" w:type="auto"/>
              <w:tblLayout w:type="fixed"/>
              <w:tblLook w:val="04A0" w:firstRow="1" w:lastRow="0" w:firstColumn="1" w:lastColumn="0" w:noHBand="0" w:noVBand="1"/>
            </w:tblPr>
            <w:tblGrid>
              <w:gridCol w:w="1666"/>
              <w:gridCol w:w="1667"/>
              <w:gridCol w:w="1667"/>
            </w:tblGrid>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cветоотверждаемый </w:t>
                  </w:r>
                  <w:r w:rsidRPr="00803F45">
                    <w:rPr>
                      <w:rFonts w:ascii="Times New Roman" w:hAnsi="Times New Roman" w:cs="Times New Roman"/>
                    </w:rPr>
                    <w:t>фторид для пломбирования фиссур и ямочек с превос</w:t>
                  </w:r>
                  <w:r w:rsidRPr="00803F45">
                    <w:rPr>
                      <w:rFonts w:ascii="Times New Roman" w:hAnsi="Times New Roman" w:cs="Times New Roman"/>
                    </w:rPr>
                    <w:lastRenderedPageBreak/>
                    <w:t>ходными механическими свойствами</w:t>
                  </w: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354471" w:rsidRPr="00803F45" w:rsidRDefault="00354471" w:rsidP="004E1237">
                  <w:pPr>
                    <w:numPr>
                      <w:ilvl w:val="0"/>
                      <w:numId w:val="3"/>
                    </w:numPr>
                    <w:spacing w:before="100" w:beforeAutospacing="1" w:after="100" w:afterAutospacing="1"/>
                    <w:ind w:left="0"/>
                    <w:rPr>
                      <w:rFonts w:ascii="Times New Roman" w:eastAsia="Times New Roman" w:hAnsi="Times New Roman" w:cs="Times New Roman"/>
                      <w:lang w:eastAsia="ru-RU"/>
                    </w:rPr>
                  </w:pPr>
                  <w:r>
                    <w:rPr>
                      <w:rFonts w:ascii="Times New Roman" w:eastAsia="Times New Roman" w:hAnsi="Times New Roman" w:cs="Times New Roman"/>
                      <w:lang w:eastAsia="ru-RU"/>
                    </w:rPr>
                    <w:t>2 шприца по 2,0</w:t>
                  </w:r>
                  <w:r w:rsidRPr="00803F45">
                    <w:rPr>
                      <w:rFonts w:ascii="Times New Roman" w:eastAsia="Times New Roman" w:hAnsi="Times New Roman" w:cs="Times New Roman"/>
                      <w:lang w:eastAsia="ru-RU"/>
                    </w:rPr>
                    <w:t xml:space="preserve"> г.</w:t>
                  </w:r>
                </w:p>
                <w:p w:rsidR="00354471" w:rsidRPr="00803F45" w:rsidRDefault="00354471" w:rsidP="004E1237">
                  <w:pPr>
                    <w:rPr>
                      <w:rFonts w:ascii="Times New Roman" w:eastAsia="Times New Roman" w:hAnsi="Times New Roman" w:cs="Times New Roman"/>
                      <w:lang w:eastAsia="ru-RU"/>
                    </w:rPr>
                  </w:pPr>
                </w:p>
              </w:tc>
              <w:tc>
                <w:tcPr>
                  <w:tcW w:w="1667" w:type="dxa"/>
                </w:tcPr>
                <w:p w:rsidR="00354471" w:rsidRDefault="00354471" w:rsidP="004E1237">
                  <w:pPr>
                    <w:rPr>
                      <w:rFonts w:ascii="Times New Roman" w:eastAsia="Times New Roman" w:hAnsi="Times New Roman" w:cs="Times New Roman"/>
                      <w:lang w:eastAsia="ru-RU"/>
                    </w:rPr>
                  </w:pPr>
                </w:p>
              </w:tc>
            </w:tr>
            <w:tr w:rsidR="00354471" w:rsidTr="00CA3483">
              <w:tc>
                <w:tcPr>
                  <w:tcW w:w="1666"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354471" w:rsidRPr="00803F45" w:rsidRDefault="00354471" w:rsidP="004E1237">
                  <w:pPr>
                    <w:rPr>
                      <w:rFonts w:ascii="Times New Roman" w:eastAsia="Times New Roman" w:hAnsi="Times New Roman" w:cs="Times New Roman"/>
                      <w:lang w:eastAsia="ru-RU"/>
                    </w:rPr>
                  </w:pPr>
                  <w:r w:rsidRPr="00803F45">
                    <w:rPr>
                      <w:rFonts w:ascii="Times New Roman" w:hAnsi="Times New Roman" w:cs="Times New Roman"/>
                    </w:rPr>
                    <w:t>Запечатывание / пломбирование ямочек и фиссур, а также маленьких полостей</w:t>
                  </w:r>
                </w:p>
              </w:tc>
              <w:tc>
                <w:tcPr>
                  <w:tcW w:w="1667" w:type="dxa"/>
                </w:tcPr>
                <w:p w:rsidR="00354471" w:rsidRDefault="00354471" w:rsidP="004E1237">
                  <w:pPr>
                    <w:rPr>
                      <w:rFonts w:ascii="Times New Roman" w:eastAsia="Times New Roman" w:hAnsi="Times New Roman" w:cs="Times New Roman"/>
                      <w:lang w:eastAsia="ru-RU"/>
                    </w:rPr>
                  </w:pPr>
                </w:p>
              </w:tc>
            </w:tr>
          </w:tbl>
          <w:p w:rsidR="00354471" w:rsidRPr="00803F45" w:rsidRDefault="00354471" w:rsidP="004E1237">
            <w:pPr>
              <w:spacing w:after="0" w:line="240" w:lineRule="auto"/>
              <w:rPr>
                <w:rFonts w:ascii="Times New Roman" w:eastAsia="Times New Roman" w:hAnsi="Times New Roman" w:cs="Times New Roman"/>
                <w:lang w:eastAsia="ru-RU"/>
              </w:rPr>
            </w:pPr>
          </w:p>
          <w:p w:rsidR="00354471" w:rsidRPr="00803F45" w:rsidRDefault="00354471"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354471" w:rsidRDefault="00354471" w:rsidP="00354471">
            <w:pPr>
              <w:jc w:val="center"/>
            </w:pPr>
            <w:r w:rsidRPr="002D6EBF">
              <w:rPr>
                <w:rFonts w:ascii="Times New Roman" w:eastAsia="Times New Roman" w:hAnsi="Times New Roman" w:cs="Times New Roman"/>
                <w:lang w:eastAsia="ru-RU"/>
              </w:rPr>
              <w:lastRenderedPageBreak/>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54471" w:rsidRPr="00803F45" w:rsidRDefault="00354471"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CB1C4F" w:rsidRPr="00803F45" w:rsidTr="002629FA">
        <w:trPr>
          <w:trHeight w:val="736"/>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CB1C4F" w:rsidRPr="00803F45" w:rsidRDefault="00053B6A" w:rsidP="00CB1C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CB1C4F" w:rsidRDefault="00CB1C4F" w:rsidP="00CB1C4F">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Эвикрол (композиционный материал химического отверждения)</w:t>
            </w:r>
          </w:p>
          <w:tbl>
            <w:tblPr>
              <w:tblStyle w:val="a3"/>
              <w:tblW w:w="0" w:type="auto"/>
              <w:tblLayout w:type="fixed"/>
              <w:tblLook w:val="04A0" w:firstRow="1" w:lastRow="0" w:firstColumn="1" w:lastColumn="0" w:noHBand="0" w:noVBand="1"/>
            </w:tblPr>
            <w:tblGrid>
              <w:gridCol w:w="1666"/>
              <w:gridCol w:w="1667"/>
              <w:gridCol w:w="1667"/>
            </w:tblGrid>
            <w:tr w:rsidR="00CB1C4F" w:rsidTr="00CA3483">
              <w:tc>
                <w:tcPr>
                  <w:tcW w:w="1666"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hAnsi="Times New Roman" w:cs="Times New Roman"/>
                    </w:rPr>
                    <w:t>двухкомпонентный композит химического отверждения</w:t>
                  </w:r>
                </w:p>
                <w:p w:rsidR="00CB1C4F" w:rsidRPr="00803F45" w:rsidRDefault="00CB1C4F" w:rsidP="00CB1C4F">
                  <w:pPr>
                    <w:rPr>
                      <w:rFonts w:ascii="Times New Roman" w:eastAsia="Times New Roman" w:hAnsi="Times New Roman" w:cs="Times New Roman"/>
                      <w:lang w:eastAsia="ru-RU"/>
                    </w:rPr>
                  </w:pPr>
                </w:p>
              </w:tc>
              <w:tc>
                <w:tcPr>
                  <w:tcW w:w="1667" w:type="dxa"/>
                </w:tcPr>
                <w:p w:rsidR="00CB1C4F" w:rsidRDefault="00CB1C4F" w:rsidP="00CB1C4F">
                  <w:pPr>
                    <w:rPr>
                      <w:rFonts w:ascii="Times New Roman" w:eastAsia="Times New Roman" w:hAnsi="Times New Roman" w:cs="Times New Roman"/>
                      <w:lang w:eastAsia="ru-RU"/>
                    </w:rPr>
                  </w:pPr>
                </w:p>
              </w:tc>
            </w:tr>
            <w:tr w:rsidR="00CB1C4F" w:rsidTr="00CA3483">
              <w:tc>
                <w:tcPr>
                  <w:tcW w:w="1666"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hAnsi="Times New Roman" w:cs="Times New Roman"/>
                    </w:rPr>
                    <w:t>Для пломбирования полостей III, IV и V классов, фиксации шин и восстановления культи зуба.</w:t>
                  </w:r>
                </w:p>
              </w:tc>
              <w:tc>
                <w:tcPr>
                  <w:tcW w:w="1667" w:type="dxa"/>
                </w:tcPr>
                <w:p w:rsidR="00CB1C4F" w:rsidRDefault="00CB1C4F" w:rsidP="00CB1C4F">
                  <w:pPr>
                    <w:rPr>
                      <w:rFonts w:ascii="Times New Roman" w:eastAsia="Times New Roman" w:hAnsi="Times New Roman" w:cs="Times New Roman"/>
                      <w:lang w:eastAsia="ru-RU"/>
                    </w:rPr>
                  </w:pPr>
                </w:p>
              </w:tc>
            </w:tr>
            <w:tr w:rsidR="00CB1C4F" w:rsidTr="00CA3483">
              <w:tc>
                <w:tcPr>
                  <w:tcW w:w="1666"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 х 40 г порошок - основной оттенок № 21</w:t>
                  </w:r>
                </w:p>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3 х 10 г порошок - дополнительные оттенки № 25, № 27 и № 45</w:t>
                  </w:r>
                </w:p>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 х 26 г жидкость</w:t>
                  </w:r>
                </w:p>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 х 14 г ЭВИКРОЛ едкий раствор</w:t>
                  </w:r>
                </w:p>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25 пестики для растирания</w:t>
                  </w:r>
                </w:p>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2 блокнота бумажек для растирания</w:t>
                  </w:r>
                </w:p>
                <w:p w:rsidR="00CB1C4F" w:rsidRPr="00803F45" w:rsidRDefault="00CB1C4F" w:rsidP="00CB1C4F">
                  <w:pPr>
                    <w:numPr>
                      <w:ilvl w:val="0"/>
                      <w:numId w:val="2"/>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2 мерные ложечки для порошка</w:t>
                  </w:r>
                </w:p>
                <w:p w:rsidR="00CB1C4F" w:rsidRPr="00803F45" w:rsidRDefault="00CB1C4F" w:rsidP="00CB1C4F">
                  <w:pPr>
                    <w:rPr>
                      <w:rFonts w:ascii="Times New Roman" w:eastAsia="Times New Roman" w:hAnsi="Times New Roman" w:cs="Times New Roman"/>
                      <w:lang w:eastAsia="ru-RU"/>
                    </w:rPr>
                  </w:pPr>
                </w:p>
              </w:tc>
              <w:tc>
                <w:tcPr>
                  <w:tcW w:w="1667" w:type="dxa"/>
                </w:tcPr>
                <w:p w:rsidR="00CB1C4F" w:rsidRDefault="00CB1C4F" w:rsidP="00CB1C4F">
                  <w:pPr>
                    <w:rPr>
                      <w:rFonts w:ascii="Times New Roman" w:eastAsia="Times New Roman" w:hAnsi="Times New Roman" w:cs="Times New Roman"/>
                      <w:lang w:eastAsia="ru-RU"/>
                    </w:rPr>
                  </w:pPr>
                </w:p>
              </w:tc>
            </w:tr>
          </w:tbl>
          <w:p w:rsidR="00CB1C4F" w:rsidRPr="00803F45" w:rsidRDefault="00CB1C4F" w:rsidP="00CB1C4F">
            <w:pPr>
              <w:spacing w:after="0" w:line="240" w:lineRule="auto"/>
              <w:rPr>
                <w:rFonts w:ascii="Times New Roman" w:eastAsia="Times New Roman" w:hAnsi="Times New Roman" w:cs="Times New Roman"/>
                <w:lang w:eastAsia="ru-RU"/>
              </w:rPr>
            </w:pPr>
          </w:p>
          <w:p w:rsidR="00CB1C4F" w:rsidRPr="00803F45" w:rsidRDefault="00CB1C4F" w:rsidP="00CB1C4F">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tcPr>
          <w:p w:rsidR="00CB1C4F" w:rsidRPr="00803F45" w:rsidRDefault="00D86B57" w:rsidP="00354471">
            <w:pPr>
              <w:spacing w:after="0" w:line="240" w:lineRule="auto"/>
              <w:jc w:val="center"/>
              <w:rPr>
                <w:rFonts w:ascii="Times New Roman" w:eastAsia="Times New Roman" w:hAnsi="Times New Roman" w:cs="Times New Roman"/>
                <w:lang w:eastAsia="ru-RU"/>
              </w:rPr>
            </w:pPr>
            <w:r w:rsidRPr="00D86B57">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B1C4F" w:rsidRPr="00803F45" w:rsidRDefault="00D86B57" w:rsidP="00CB1C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B1C4F" w:rsidRPr="00803F45" w:rsidRDefault="00CB1C4F" w:rsidP="00CB1C4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CB1C4F" w:rsidRPr="00803F45" w:rsidTr="002629FA">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CB1C4F" w:rsidRPr="00803F45" w:rsidRDefault="00053B6A" w:rsidP="00CB1C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CB1C4F" w:rsidRPr="00803F45" w:rsidRDefault="00CB1C4F" w:rsidP="00CB1C4F">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Эндометазон  N 14 г+10 мг не рассасываемый (материал для пломбирования корневых каналов)</w:t>
            </w:r>
          </w:p>
          <w:tbl>
            <w:tblPr>
              <w:tblStyle w:val="a3"/>
              <w:tblW w:w="4987" w:type="dxa"/>
              <w:tblLayout w:type="fixed"/>
              <w:tblLook w:val="04A0" w:firstRow="1" w:lastRow="0" w:firstColumn="1" w:lastColumn="0" w:noHBand="0" w:noVBand="1"/>
            </w:tblPr>
            <w:tblGrid>
              <w:gridCol w:w="1052"/>
              <w:gridCol w:w="2057"/>
              <w:gridCol w:w="1878"/>
            </w:tblGrid>
            <w:tr w:rsidR="00CB1C4F" w:rsidRPr="00803F45" w:rsidTr="00CA3483">
              <w:tc>
                <w:tcPr>
                  <w:tcW w:w="1052"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057"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Цемент для пломбирования корневых каналов</w:t>
                  </w:r>
                </w:p>
              </w:tc>
              <w:tc>
                <w:tcPr>
                  <w:tcW w:w="1878" w:type="dxa"/>
                </w:tcPr>
                <w:p w:rsidR="00CB1C4F" w:rsidRPr="00803F45" w:rsidRDefault="00CB1C4F" w:rsidP="00CB1C4F">
                  <w:pPr>
                    <w:rPr>
                      <w:rFonts w:ascii="Times New Roman" w:eastAsia="Times New Roman" w:hAnsi="Times New Roman" w:cs="Times New Roman"/>
                      <w:lang w:eastAsia="ru-RU"/>
                    </w:rPr>
                  </w:pPr>
                </w:p>
              </w:tc>
            </w:tr>
            <w:tr w:rsidR="00CB1C4F" w:rsidRPr="00803F45" w:rsidTr="00451AFB">
              <w:trPr>
                <w:trHeight w:val="2400"/>
              </w:trPr>
              <w:tc>
                <w:tcPr>
                  <w:tcW w:w="1052"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2057" w:type="dxa"/>
                </w:tcPr>
                <w:p w:rsidR="00CB1C4F" w:rsidRPr="00803F45" w:rsidRDefault="00CB1C4F" w:rsidP="00CB1C4F">
                  <w:pPr>
                    <w:pStyle w:val="a4"/>
                    <w:rPr>
                      <w:sz w:val="22"/>
                      <w:szCs w:val="22"/>
                    </w:rPr>
                  </w:pPr>
                  <w:r w:rsidRPr="00803F45">
                    <w:rPr>
                      <w:sz w:val="22"/>
                      <w:szCs w:val="22"/>
                    </w:rPr>
                    <w:t>Не рассасывается, не подвергается усадке, оказывает антисептическое и противовоспалительное действие, рентгеноконтрастный и легко вводить в канал.</w:t>
                  </w:r>
                </w:p>
                <w:p w:rsidR="00CB1C4F" w:rsidRPr="00803F45" w:rsidRDefault="00CB1C4F" w:rsidP="00CB1C4F">
                  <w:pPr>
                    <w:rPr>
                      <w:rFonts w:ascii="Times New Roman" w:eastAsia="Times New Roman" w:hAnsi="Times New Roman" w:cs="Times New Roman"/>
                      <w:lang w:eastAsia="ru-RU"/>
                    </w:rPr>
                  </w:pPr>
                </w:p>
              </w:tc>
              <w:tc>
                <w:tcPr>
                  <w:tcW w:w="1878" w:type="dxa"/>
                </w:tcPr>
                <w:p w:rsidR="00CB1C4F" w:rsidRPr="00803F45" w:rsidRDefault="00CB1C4F" w:rsidP="00CB1C4F">
                  <w:pPr>
                    <w:rPr>
                      <w:rFonts w:ascii="Times New Roman" w:eastAsia="Times New Roman" w:hAnsi="Times New Roman" w:cs="Times New Roman"/>
                      <w:lang w:eastAsia="ru-RU"/>
                    </w:rPr>
                  </w:pPr>
                </w:p>
              </w:tc>
            </w:tr>
            <w:tr w:rsidR="00CB1C4F" w:rsidRPr="00803F45" w:rsidTr="00CA3483">
              <w:tc>
                <w:tcPr>
                  <w:tcW w:w="1052"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057" w:type="dxa"/>
                </w:tcPr>
                <w:p w:rsidR="00CB1C4F" w:rsidRPr="00803F45" w:rsidRDefault="00CB1C4F" w:rsidP="00CB1C4F">
                  <w:pPr>
                    <w:spacing w:before="100" w:beforeAutospacing="1" w:after="100" w:afterAutospacing="1"/>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Набор: флакон-14гр.порошка и флакон 10 мл жидкости, мерная ложечка</w:t>
                  </w:r>
                </w:p>
              </w:tc>
              <w:tc>
                <w:tcPr>
                  <w:tcW w:w="1878" w:type="dxa"/>
                </w:tcPr>
                <w:p w:rsidR="00CB1C4F" w:rsidRPr="00803F45" w:rsidRDefault="00CB1C4F" w:rsidP="00CB1C4F">
                  <w:pPr>
                    <w:rPr>
                      <w:rFonts w:ascii="Times New Roman" w:eastAsia="Times New Roman" w:hAnsi="Times New Roman" w:cs="Times New Roman"/>
                      <w:lang w:eastAsia="ru-RU"/>
                    </w:rPr>
                  </w:pPr>
                </w:p>
              </w:tc>
            </w:tr>
          </w:tbl>
          <w:p w:rsidR="00CB1C4F" w:rsidRPr="00803F45" w:rsidRDefault="00CB1C4F" w:rsidP="00CB1C4F">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tcPr>
          <w:p w:rsidR="00CB1C4F" w:rsidRPr="00803F45" w:rsidRDefault="00354471" w:rsidP="00CB1C4F">
            <w:pPr>
              <w:spacing w:after="0" w:line="240" w:lineRule="auto"/>
              <w:jc w:val="center"/>
              <w:rPr>
                <w:rFonts w:ascii="Times New Roman" w:eastAsia="Times New Roman" w:hAnsi="Times New Roman" w:cs="Times New Roman"/>
                <w:lang w:eastAsia="ru-RU"/>
              </w:rPr>
            </w:pPr>
            <w:r w:rsidRPr="00AC7A37">
              <w:rPr>
                <w:rFonts w:ascii="Times New Roman" w:eastAsia="Times New Roman" w:hAnsi="Times New Roman" w:cs="Times New Roman"/>
                <w:lang w:eastAsia="ru-RU"/>
              </w:rPr>
              <w:t>32.50.50.190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B1C4F" w:rsidRPr="00803F45" w:rsidRDefault="00D86B57" w:rsidP="00CB1C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B1C4F" w:rsidRPr="00803F45" w:rsidRDefault="00CB1C4F" w:rsidP="00CB1C4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bl>
    <w:p w:rsidR="008F1FE2" w:rsidRPr="00803F45" w:rsidRDefault="008F1FE2">
      <w:pPr>
        <w:rPr>
          <w:rFonts w:ascii="Times New Roman" w:hAnsi="Times New Roman" w:cs="Times New Roman"/>
        </w:rPr>
      </w:pPr>
    </w:p>
    <w:p w:rsidR="007F3D7C" w:rsidRDefault="007F3D7C">
      <w:pPr>
        <w:rPr>
          <w:rFonts w:ascii="Times New Roman" w:hAnsi="Times New Roman" w:cs="Times New Roman"/>
        </w:rPr>
      </w:pPr>
      <w:r>
        <w:rPr>
          <w:rFonts w:ascii="Times New Roman" w:hAnsi="Times New Roman" w:cs="Times New Roman"/>
        </w:rPr>
        <w:br w:type="page"/>
      </w:r>
    </w:p>
    <w:p w:rsidR="007F3D7C" w:rsidRDefault="007F3D7C" w:rsidP="007F3D7C">
      <w:pPr>
        <w:pStyle w:val="aa"/>
        <w:ind w:left="862"/>
        <w:jc w:val="center"/>
        <w:rPr>
          <w:rFonts w:eastAsia="MS Mincho"/>
          <w:b/>
          <w:kern w:val="32"/>
          <w:sz w:val="28"/>
          <w:szCs w:val="28"/>
        </w:rPr>
      </w:pPr>
      <w:bookmarkStart w:id="0" w:name="_Toc416166562"/>
      <w:bookmarkStart w:id="1" w:name="_Toc416166565"/>
      <w:r w:rsidRPr="007C21B6">
        <w:rPr>
          <w:rFonts w:eastAsia="MS Mincho"/>
          <w:b/>
          <w:kern w:val="32"/>
          <w:sz w:val="28"/>
          <w:szCs w:val="28"/>
        </w:rPr>
        <w:lastRenderedPageBreak/>
        <w:t>Проект договора</w:t>
      </w:r>
      <w:bookmarkEnd w:id="0"/>
      <w:bookmarkEnd w:id="1"/>
    </w:p>
    <w:p w:rsidR="007F3D7C" w:rsidRPr="007C21B6" w:rsidRDefault="007F3D7C" w:rsidP="007F3D7C">
      <w:pPr>
        <w:pStyle w:val="aa"/>
        <w:ind w:left="862"/>
        <w:jc w:val="center"/>
        <w:rPr>
          <w:b/>
          <w:sz w:val="28"/>
          <w:szCs w:val="28"/>
        </w:rPr>
      </w:pPr>
    </w:p>
    <w:p w:rsidR="007F3D7C" w:rsidRDefault="007F3D7C" w:rsidP="007F3D7C">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F3D7C" w:rsidRPr="00444B04" w:rsidRDefault="007F3D7C" w:rsidP="007F3D7C">
      <w:pPr>
        <w:jc w:val="center"/>
        <w:rPr>
          <w:b/>
        </w:rPr>
      </w:pPr>
      <w:r>
        <w:rPr>
          <w:b/>
          <w:bCs/>
          <w:color w:val="000000"/>
          <w:shd w:val="clear" w:color="auto" w:fill="FFFFFF" w:themeFill="background1"/>
        </w:rPr>
        <w:t>Поставка пломбировочного материала</w:t>
      </w:r>
    </w:p>
    <w:p w:rsidR="007F3D7C" w:rsidRPr="00444B04" w:rsidRDefault="007F3D7C" w:rsidP="007F3D7C">
      <w:pPr>
        <w:jc w:val="center"/>
        <w:rPr>
          <w:b/>
          <w:bCs/>
          <w:color w:val="000000"/>
        </w:rPr>
      </w:pPr>
    </w:p>
    <w:p w:rsidR="007F3D7C" w:rsidRPr="00444B04" w:rsidRDefault="007F3D7C" w:rsidP="007F3D7C">
      <w:pPr>
        <w:jc w:val="center"/>
        <w:rPr>
          <w:b/>
        </w:rPr>
      </w:pPr>
      <w:r w:rsidRPr="00444B04">
        <w:rPr>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3D7C" w:rsidRPr="007C21B6" w:rsidTr="000A6A02">
        <w:tc>
          <w:tcPr>
            <w:tcW w:w="4672" w:type="dxa"/>
          </w:tcPr>
          <w:p w:rsidR="007F3D7C" w:rsidRPr="00444B04" w:rsidRDefault="007F3D7C" w:rsidP="000A6A02">
            <w:pPr>
              <w:rPr>
                <w:b/>
              </w:rPr>
            </w:pPr>
            <w:r w:rsidRPr="00444B04">
              <w:t>г.</w:t>
            </w:r>
            <w:r>
              <w:t xml:space="preserve"> Вельск</w:t>
            </w:r>
          </w:p>
        </w:tc>
        <w:tc>
          <w:tcPr>
            <w:tcW w:w="4673" w:type="dxa"/>
          </w:tcPr>
          <w:p w:rsidR="007F3D7C" w:rsidRPr="007C21B6" w:rsidRDefault="007F3D7C" w:rsidP="000A6A02">
            <w:pPr>
              <w:jc w:val="right"/>
              <w:rPr>
                <w:b/>
              </w:rPr>
            </w:pPr>
            <w:r w:rsidRPr="009E5F64">
              <w:t>«___» _________</w:t>
            </w:r>
            <w:r>
              <w:t xml:space="preserve"> 2023</w:t>
            </w:r>
            <w:r w:rsidRPr="00444B04">
              <w:t xml:space="preserve"> года</w:t>
            </w:r>
          </w:p>
        </w:tc>
      </w:tr>
    </w:tbl>
    <w:p w:rsidR="007F3D7C" w:rsidRPr="007C21B6" w:rsidRDefault="007F3D7C" w:rsidP="007F3D7C">
      <w:pPr>
        <w:jc w:val="center"/>
        <w:rPr>
          <w:b/>
        </w:rPr>
      </w:pPr>
    </w:p>
    <w:p w:rsidR="007F3D7C" w:rsidRPr="007C21B6" w:rsidRDefault="007F3D7C" w:rsidP="007F3D7C">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t xml:space="preserve"> </w:t>
      </w:r>
      <w:r>
        <w:t>ГАУЗ АО «ВСП)</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7F3D7C" w:rsidRPr="007C21B6" w:rsidRDefault="007F3D7C" w:rsidP="007F3D7C">
      <w:pPr>
        <w:shd w:val="clear" w:color="auto" w:fill="FFFFFF" w:themeFill="background1"/>
        <w:jc w:val="both"/>
      </w:pPr>
    </w:p>
    <w:p w:rsidR="007F3D7C" w:rsidRPr="007C21B6" w:rsidRDefault="007F3D7C" w:rsidP="007F3D7C">
      <w:pPr>
        <w:pStyle w:val="5"/>
        <w:widowControl w:val="0"/>
        <w:shd w:val="clear" w:color="auto" w:fill="FFFFFF" w:themeFill="background1"/>
        <w:tabs>
          <w:tab w:val="left" w:pos="851"/>
        </w:tabs>
        <w:autoSpaceDE w:val="0"/>
        <w:autoSpaceDN w:val="0"/>
        <w:spacing w:before="0"/>
        <w:jc w:val="center"/>
        <w:rPr>
          <w:i/>
          <w:color w:val="000000"/>
          <w:sz w:val="24"/>
          <w:szCs w:val="24"/>
        </w:rPr>
      </w:pPr>
      <w:r w:rsidRPr="007C21B6">
        <w:rPr>
          <w:color w:val="000000"/>
          <w:sz w:val="24"/>
          <w:szCs w:val="24"/>
        </w:rPr>
        <w:t>1. Предмет Договора, срок, место и условия поставки</w:t>
      </w:r>
    </w:p>
    <w:p w:rsidR="007F3D7C" w:rsidRPr="007C21B6" w:rsidRDefault="007F3D7C" w:rsidP="007F3D7C">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пломбировочного материала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F3D7C" w:rsidRPr="000642DB" w:rsidRDefault="007F3D7C" w:rsidP="007F3D7C">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7F3D7C" w:rsidRPr="00BD6F88" w:rsidRDefault="007F3D7C" w:rsidP="007F3D7C">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7F3D7C" w:rsidRPr="000642DB" w:rsidRDefault="007F3D7C" w:rsidP="007F3D7C">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7F3D7C" w:rsidRPr="007C21B6" w:rsidRDefault="007F3D7C" w:rsidP="007F3D7C">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7F3D7C" w:rsidRPr="007C21B6" w:rsidRDefault="007F3D7C" w:rsidP="007F3D7C">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7F3D7C" w:rsidRPr="007C21B6" w:rsidRDefault="007F3D7C" w:rsidP="007F3D7C">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F3D7C" w:rsidRDefault="007F3D7C" w:rsidP="007F3D7C">
      <w:pPr>
        <w:shd w:val="clear" w:color="auto" w:fill="FFFFFF" w:themeFill="background1"/>
        <w:ind w:firstLine="709"/>
        <w:rPr>
          <w:b/>
        </w:rPr>
      </w:pPr>
    </w:p>
    <w:p w:rsidR="007F3D7C" w:rsidRPr="007C21B6" w:rsidRDefault="007F3D7C" w:rsidP="007F3D7C">
      <w:pPr>
        <w:shd w:val="clear" w:color="auto" w:fill="FFFFFF" w:themeFill="background1"/>
        <w:ind w:firstLine="709"/>
        <w:jc w:val="center"/>
        <w:rPr>
          <w:b/>
        </w:rPr>
      </w:pPr>
    </w:p>
    <w:p w:rsidR="007F3D7C" w:rsidRPr="007C21B6" w:rsidRDefault="007F3D7C" w:rsidP="007F3D7C">
      <w:pPr>
        <w:shd w:val="clear" w:color="auto" w:fill="FFFFFF" w:themeFill="background1"/>
        <w:jc w:val="center"/>
        <w:rPr>
          <w:b/>
        </w:rPr>
      </w:pPr>
      <w:r w:rsidRPr="007C21B6">
        <w:rPr>
          <w:b/>
        </w:rPr>
        <w:t>2. Качество Товара</w:t>
      </w:r>
    </w:p>
    <w:p w:rsidR="007F3D7C" w:rsidRPr="007C21B6" w:rsidRDefault="007F3D7C" w:rsidP="007F3D7C">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F3D7C" w:rsidRPr="007C21B6" w:rsidRDefault="007F3D7C" w:rsidP="007F3D7C">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F3D7C" w:rsidRPr="007C21B6" w:rsidRDefault="007F3D7C" w:rsidP="007F3D7C">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F3D7C" w:rsidRPr="007C21B6" w:rsidRDefault="007F3D7C" w:rsidP="007F3D7C">
      <w:pPr>
        <w:shd w:val="clear" w:color="auto" w:fill="FFFFFF" w:themeFill="background1"/>
        <w:rPr>
          <w:b/>
          <w:bCs/>
          <w:snapToGrid w:val="0"/>
        </w:rPr>
      </w:pPr>
    </w:p>
    <w:p w:rsidR="007F3D7C" w:rsidRPr="007C21B6" w:rsidRDefault="007F3D7C" w:rsidP="007F3D7C">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F3D7C" w:rsidRPr="007C21B6" w:rsidRDefault="007F3D7C" w:rsidP="007F3D7C">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F3D7C" w:rsidRPr="007C21B6" w:rsidRDefault="007F3D7C" w:rsidP="007F3D7C">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составляет ____ (___________) рублей, в т.ч. НДС ____ (_________) рублей (или НДС не выделяется).</w:t>
      </w:r>
    </w:p>
    <w:p w:rsidR="007F3D7C" w:rsidRPr="007C21B6" w:rsidRDefault="007F3D7C" w:rsidP="007F3D7C">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F3D7C" w:rsidRPr="007C21B6" w:rsidRDefault="007F3D7C" w:rsidP="007F3D7C">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F3D7C" w:rsidRPr="007C21B6" w:rsidRDefault="007F3D7C" w:rsidP="007F3D7C">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F3D7C" w:rsidRPr="007C21B6" w:rsidRDefault="007F3D7C" w:rsidP="007F3D7C">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F3D7C" w:rsidRPr="007C21B6" w:rsidRDefault="007F3D7C" w:rsidP="007F3D7C">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F3D7C" w:rsidRPr="007C21B6" w:rsidRDefault="007F3D7C" w:rsidP="007F3D7C">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улучшения условий исполнения договора для Заказчика (изменение сроков исполнения договора, (его отдельных этапов), отмена или уменьшение аванса, </w:t>
      </w:r>
      <w:r w:rsidRPr="007C21B6">
        <w:rPr>
          <w:rFonts w:ascii="Times New Roman" w:hAnsi="Times New Roman" w:cs="Times New Roman"/>
          <w:snapToGrid w:val="0"/>
          <w:kern w:val="0"/>
          <w:sz w:val="24"/>
          <w:szCs w:val="24"/>
          <w:lang w:eastAsia="ru-RU"/>
        </w:rPr>
        <w:lastRenderedPageBreak/>
        <w:t>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F3D7C" w:rsidRPr="007C21B6" w:rsidRDefault="007F3D7C" w:rsidP="007F3D7C">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F3D7C" w:rsidRPr="007C21B6" w:rsidRDefault="007F3D7C" w:rsidP="007F3D7C">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F3D7C" w:rsidRPr="007C21B6" w:rsidRDefault="007F3D7C" w:rsidP="007F3D7C">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F3D7C" w:rsidRPr="007C21B6" w:rsidRDefault="007F3D7C" w:rsidP="007F3D7C">
      <w:pPr>
        <w:shd w:val="clear" w:color="auto" w:fill="FFFFFF" w:themeFill="background1"/>
        <w:ind w:firstLine="709"/>
        <w:jc w:val="both"/>
        <w:rPr>
          <w:b/>
          <w:bCs/>
          <w:snapToGrid w:val="0"/>
        </w:rPr>
      </w:pPr>
    </w:p>
    <w:p w:rsidR="007F3D7C" w:rsidRPr="007C21B6" w:rsidRDefault="007F3D7C" w:rsidP="007F3D7C">
      <w:pPr>
        <w:shd w:val="clear" w:color="auto" w:fill="FFFFFF" w:themeFill="background1"/>
        <w:jc w:val="center"/>
        <w:rPr>
          <w:b/>
          <w:bCs/>
        </w:rPr>
      </w:pPr>
      <w:r w:rsidRPr="007C21B6">
        <w:rPr>
          <w:b/>
          <w:bCs/>
          <w:snapToGrid w:val="0"/>
        </w:rPr>
        <w:t>4. Порядок и сроки оплаты Товара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F3D7C" w:rsidRPr="007C21B6" w:rsidRDefault="007F3D7C" w:rsidP="007F3D7C">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F3D7C" w:rsidRPr="007C21B6" w:rsidRDefault="007F3D7C" w:rsidP="007F3D7C">
      <w:pPr>
        <w:shd w:val="clear" w:color="auto" w:fill="FFFFFF" w:themeFill="background1"/>
        <w:tabs>
          <w:tab w:val="left" w:pos="3732"/>
        </w:tabs>
        <w:jc w:val="both"/>
        <w:rPr>
          <w:snapToGrid w:val="0"/>
        </w:rPr>
      </w:pPr>
    </w:p>
    <w:p w:rsidR="007F3D7C" w:rsidRPr="007C21B6" w:rsidRDefault="007F3D7C" w:rsidP="007F3D7C">
      <w:pPr>
        <w:shd w:val="clear" w:color="auto" w:fill="FFFFFF" w:themeFill="background1"/>
        <w:jc w:val="center"/>
        <w:rPr>
          <w:b/>
          <w:bCs/>
          <w:snapToGrid w:val="0"/>
        </w:rPr>
      </w:pPr>
      <w:r w:rsidRPr="007C21B6">
        <w:rPr>
          <w:b/>
          <w:bCs/>
          <w:snapToGrid w:val="0"/>
        </w:rPr>
        <w:t>5. Права и обязанности Сторон</w:t>
      </w:r>
    </w:p>
    <w:p w:rsidR="007F3D7C" w:rsidRPr="007C21B6" w:rsidRDefault="007F3D7C" w:rsidP="007F3D7C">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F3D7C" w:rsidRPr="007C21B6" w:rsidRDefault="007F3D7C" w:rsidP="007F3D7C">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F3D7C" w:rsidRPr="007C21B6" w:rsidRDefault="007F3D7C" w:rsidP="007F3D7C">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F3D7C" w:rsidRPr="007C21B6" w:rsidRDefault="007F3D7C" w:rsidP="007F3D7C">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F3D7C" w:rsidRPr="007C21B6" w:rsidRDefault="007F3D7C" w:rsidP="007F3D7C">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F3D7C" w:rsidRPr="007C21B6" w:rsidRDefault="007F3D7C" w:rsidP="007F3D7C">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F3D7C" w:rsidRPr="007C21B6" w:rsidRDefault="007F3D7C" w:rsidP="007F3D7C">
      <w:pPr>
        <w:pStyle w:val="af"/>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F3D7C" w:rsidRPr="007C21B6" w:rsidRDefault="007F3D7C" w:rsidP="007F3D7C">
      <w:pPr>
        <w:pStyle w:val="af"/>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F3D7C" w:rsidRPr="007C21B6" w:rsidRDefault="007F3D7C" w:rsidP="007F3D7C">
      <w:pPr>
        <w:widowControl w:val="0"/>
        <w:shd w:val="clear" w:color="auto" w:fill="FFFFFF" w:themeFill="background1"/>
        <w:ind w:firstLine="709"/>
        <w:jc w:val="both"/>
        <w:rPr>
          <w:color w:val="000000"/>
        </w:rPr>
      </w:pPr>
      <w:r w:rsidRPr="007C21B6">
        <w:rPr>
          <w:color w:val="000000"/>
        </w:rPr>
        <w:t xml:space="preserve">5.2.4. Отгрузить Товар в надлежащей упаковке таким образом, чтобы исключить порчу и </w:t>
      </w:r>
      <w:r w:rsidRPr="007C21B6">
        <w:rPr>
          <w:color w:val="000000"/>
        </w:rPr>
        <w:lastRenderedPageBreak/>
        <w:t>(или) уничтожение Товара на период поставки, до приемки его Заказчиком, включая условия перегрузки.</w:t>
      </w:r>
    </w:p>
    <w:p w:rsidR="007F3D7C" w:rsidRPr="007C21B6" w:rsidRDefault="007F3D7C" w:rsidP="007F3D7C">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F3D7C" w:rsidRPr="007C21B6" w:rsidRDefault="007F3D7C" w:rsidP="007F3D7C">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F3D7C" w:rsidRPr="007C21B6" w:rsidRDefault="007F3D7C" w:rsidP="007F3D7C">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F3D7C" w:rsidRPr="007C21B6" w:rsidRDefault="007F3D7C" w:rsidP="007F3D7C">
      <w:pPr>
        <w:shd w:val="clear" w:color="auto" w:fill="FFFFFF" w:themeFill="background1"/>
        <w:autoSpaceDE w:val="0"/>
        <w:autoSpaceDN w:val="0"/>
        <w:adjustRightInd w:val="0"/>
        <w:ind w:firstLine="709"/>
        <w:jc w:val="both"/>
      </w:pPr>
      <w:bookmarkStart w:id="2" w:name="Par5"/>
      <w:bookmarkEnd w:id="2"/>
      <w:r w:rsidRPr="007C21B6">
        <w:t>5.2.8. Н</w:t>
      </w:r>
      <w:r w:rsidRPr="007C21B6">
        <w:rPr>
          <w:snapToGrid w:val="0"/>
          <w:color w:val="000000"/>
        </w:rPr>
        <w:t>адлежаще исполнять иные принятые на себя обязательства.</w:t>
      </w:r>
    </w:p>
    <w:p w:rsidR="007F3D7C" w:rsidRPr="007C21B6" w:rsidRDefault="007F3D7C" w:rsidP="007F3D7C">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F3D7C" w:rsidRPr="007C21B6" w:rsidRDefault="007F3D7C" w:rsidP="007F3D7C">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F3D7C" w:rsidRPr="007C21B6" w:rsidRDefault="007F3D7C" w:rsidP="007F3D7C">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F3D7C" w:rsidRPr="007C21B6" w:rsidRDefault="007F3D7C" w:rsidP="007F3D7C">
      <w:pPr>
        <w:shd w:val="clear" w:color="auto" w:fill="FFFFFF" w:themeFill="background1"/>
        <w:ind w:firstLine="709"/>
        <w:jc w:val="both"/>
        <w:rPr>
          <w:b/>
          <w:snapToGrid w:val="0"/>
          <w:color w:val="000000"/>
        </w:rPr>
      </w:pPr>
      <w:r w:rsidRPr="007C21B6">
        <w:rPr>
          <w:b/>
          <w:snapToGrid w:val="0"/>
          <w:color w:val="000000"/>
        </w:rPr>
        <w:t>5.4. Заказчик обязан:</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F3D7C" w:rsidRPr="007C21B6" w:rsidRDefault="007F3D7C" w:rsidP="007F3D7C">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F3D7C" w:rsidRPr="007C21B6" w:rsidRDefault="007F3D7C" w:rsidP="007F3D7C">
      <w:pPr>
        <w:shd w:val="clear" w:color="auto" w:fill="FFFFFF" w:themeFill="background1"/>
        <w:ind w:firstLine="709"/>
        <w:jc w:val="both"/>
        <w:rPr>
          <w:snapToGrid w:val="0"/>
          <w:color w:val="000000"/>
        </w:rPr>
      </w:pPr>
    </w:p>
    <w:p w:rsidR="007F3D7C" w:rsidRPr="007C21B6" w:rsidRDefault="007F3D7C" w:rsidP="007F3D7C">
      <w:pPr>
        <w:shd w:val="clear" w:color="auto" w:fill="FFFFFF" w:themeFill="background1"/>
        <w:jc w:val="center"/>
        <w:rPr>
          <w:b/>
          <w:bCs/>
          <w:snapToGrid w:val="0"/>
        </w:rPr>
      </w:pPr>
      <w:r w:rsidRPr="007C21B6">
        <w:rPr>
          <w:b/>
          <w:bCs/>
          <w:snapToGrid w:val="0"/>
        </w:rPr>
        <w:t>6. Упаковка и маркировка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F3D7C" w:rsidRPr="007C21B6" w:rsidRDefault="007F3D7C" w:rsidP="007F3D7C">
      <w:pPr>
        <w:widowControl w:val="0"/>
        <w:shd w:val="clear" w:color="auto" w:fill="FFFFFF" w:themeFill="background1"/>
        <w:ind w:firstLine="709"/>
        <w:jc w:val="both"/>
        <w:rPr>
          <w:b/>
          <w:bCs/>
          <w:snapToGrid w:val="0"/>
          <w:color w:val="000000"/>
        </w:rPr>
      </w:pPr>
    </w:p>
    <w:p w:rsidR="007F3D7C" w:rsidRPr="007C21B6" w:rsidRDefault="007F3D7C" w:rsidP="007F3D7C">
      <w:pPr>
        <w:shd w:val="clear" w:color="auto" w:fill="FFFFFF" w:themeFill="background1"/>
        <w:jc w:val="center"/>
        <w:rPr>
          <w:b/>
          <w:bCs/>
          <w:snapToGrid w:val="0"/>
        </w:rPr>
      </w:pPr>
      <w:r w:rsidRPr="007C21B6">
        <w:rPr>
          <w:b/>
          <w:bCs/>
          <w:snapToGrid w:val="0"/>
        </w:rPr>
        <w:t>7. Порядок и сроки приемки Товара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p>
    <w:p w:rsidR="007F3D7C" w:rsidRPr="007C21B6" w:rsidRDefault="007F3D7C" w:rsidP="007F3D7C">
      <w:pPr>
        <w:shd w:val="clear" w:color="auto" w:fill="FFFFFF" w:themeFill="background1"/>
        <w:jc w:val="center"/>
        <w:rPr>
          <w:snapToGrid w:val="0"/>
        </w:rPr>
      </w:pPr>
      <w:r w:rsidRPr="007C21B6">
        <w:rPr>
          <w:b/>
          <w:bCs/>
          <w:snapToGrid w:val="0"/>
        </w:rPr>
        <w:t>8. Ответственность Сторон</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p>
    <w:p w:rsidR="007F3D7C" w:rsidRPr="007C21B6" w:rsidRDefault="007F3D7C" w:rsidP="007F3D7C">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F3D7C" w:rsidRPr="007C21B6" w:rsidRDefault="007F3D7C" w:rsidP="007F3D7C">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F3D7C" w:rsidRPr="007C21B6" w:rsidRDefault="007F3D7C" w:rsidP="007F3D7C">
      <w:pPr>
        <w:shd w:val="clear" w:color="auto" w:fill="FFFFFF" w:themeFill="background1"/>
        <w:ind w:firstLine="709"/>
        <w:jc w:val="both"/>
        <w:rPr>
          <w:snapToGrid w:val="0"/>
        </w:rPr>
      </w:pPr>
      <w:r w:rsidRPr="007C21B6">
        <w:t xml:space="preserve">9.2. В случае недостижения взаимного согласия споры по настоящему </w:t>
      </w:r>
      <w:r w:rsidRPr="007C21B6">
        <w:rPr>
          <w:snapToGrid w:val="0"/>
          <w:lang w:bidi="en-US"/>
        </w:rPr>
        <w:t>Договор</w:t>
      </w:r>
      <w:r w:rsidRPr="007C21B6">
        <w:t xml:space="preserve">у разрешаются в Арбитражном суде </w:t>
      </w:r>
      <w:r w:rsidRPr="007C21B6">
        <w:rPr>
          <w:snapToGrid w:val="0"/>
        </w:rPr>
        <w:t>Архангельской области.</w:t>
      </w:r>
    </w:p>
    <w:p w:rsidR="007F3D7C" w:rsidRPr="007C21B6" w:rsidRDefault="007F3D7C" w:rsidP="007F3D7C">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F3D7C" w:rsidRPr="007C21B6" w:rsidRDefault="007F3D7C" w:rsidP="007F3D7C">
      <w:pPr>
        <w:pStyle w:val="3"/>
        <w:widowControl w:val="0"/>
        <w:shd w:val="clear" w:color="auto" w:fill="FFFFFF" w:themeFill="background1"/>
        <w:tabs>
          <w:tab w:val="left" w:pos="851"/>
        </w:tabs>
        <w:spacing w:after="0"/>
        <w:ind w:left="0" w:firstLine="709"/>
        <w:jc w:val="both"/>
        <w:rPr>
          <w:color w:val="000000"/>
          <w:sz w:val="24"/>
          <w:szCs w:val="24"/>
        </w:rPr>
      </w:pPr>
    </w:p>
    <w:p w:rsidR="007F3D7C" w:rsidRPr="007C21B6" w:rsidRDefault="007F3D7C" w:rsidP="007F3D7C">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F3D7C" w:rsidRPr="007C21B6" w:rsidRDefault="007F3D7C" w:rsidP="007F3D7C">
      <w:pPr>
        <w:pStyle w:val="3"/>
        <w:widowControl w:val="0"/>
        <w:shd w:val="clear" w:color="auto" w:fill="FFFFFF" w:themeFill="background1"/>
        <w:tabs>
          <w:tab w:val="left" w:pos="851"/>
        </w:tabs>
        <w:spacing w:after="0"/>
        <w:ind w:left="0" w:firstLine="709"/>
        <w:jc w:val="both"/>
        <w:rPr>
          <w:color w:val="000000"/>
          <w:sz w:val="24"/>
          <w:szCs w:val="24"/>
        </w:rPr>
      </w:pPr>
    </w:p>
    <w:p w:rsidR="007F3D7C" w:rsidRPr="007C21B6" w:rsidRDefault="007F3D7C" w:rsidP="007F3D7C">
      <w:pPr>
        <w:pStyle w:val="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F3D7C" w:rsidRPr="007C21B6" w:rsidRDefault="007F3D7C" w:rsidP="007F3D7C">
      <w:pPr>
        <w:pStyle w:val="3"/>
        <w:widowControl w:val="0"/>
        <w:shd w:val="clear" w:color="auto" w:fill="FFFFFF" w:themeFill="background1"/>
        <w:tabs>
          <w:tab w:val="left" w:pos="851"/>
        </w:tabs>
        <w:spacing w:after="0"/>
        <w:ind w:left="0" w:firstLine="709"/>
        <w:jc w:val="both"/>
        <w:rPr>
          <w:color w:val="000000"/>
          <w:sz w:val="24"/>
          <w:szCs w:val="24"/>
        </w:rPr>
      </w:pPr>
    </w:p>
    <w:p w:rsidR="007F3D7C" w:rsidRPr="007C21B6" w:rsidRDefault="007F3D7C" w:rsidP="007F3D7C">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lastRenderedPageBreak/>
        <w:t>12. Порядок изменения, расторжения Договора и прочие условия</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F3D7C" w:rsidRPr="007C21B6" w:rsidRDefault="007F3D7C" w:rsidP="007F3D7C">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p>
    <w:p w:rsidR="007F3D7C" w:rsidRPr="007C21B6" w:rsidRDefault="007F3D7C" w:rsidP="007F3D7C">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F3D7C" w:rsidRPr="007C21B6" w:rsidRDefault="007F3D7C" w:rsidP="007F3D7C">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F3D7C" w:rsidRPr="007C21B6" w:rsidRDefault="007F3D7C" w:rsidP="007F3D7C">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F3D7C" w:rsidRPr="007C21B6" w:rsidRDefault="007F3D7C" w:rsidP="007F3D7C">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bidi="en-US"/>
        </w:rPr>
        <w:t>Договор</w:t>
      </w:r>
      <w:r w:rsidRPr="007C21B6">
        <w:rPr>
          <w:snapToGrid w:val="0"/>
        </w:rPr>
        <w:t>ом, регламентируются действующим законодательством Российской Федерации.</w:t>
      </w:r>
    </w:p>
    <w:p w:rsidR="007F3D7C" w:rsidRPr="007C21B6" w:rsidRDefault="007F3D7C" w:rsidP="007F3D7C">
      <w:pPr>
        <w:shd w:val="clear" w:color="auto" w:fill="FFFFFF" w:themeFill="background1"/>
        <w:ind w:firstLine="709"/>
        <w:jc w:val="both"/>
        <w:rPr>
          <w:snapToGrid w:val="0"/>
        </w:rPr>
      </w:pPr>
    </w:p>
    <w:p w:rsidR="007F3D7C" w:rsidRPr="007C21B6" w:rsidRDefault="007F3D7C" w:rsidP="007F3D7C">
      <w:pPr>
        <w:widowControl w:val="0"/>
        <w:shd w:val="clear" w:color="auto" w:fill="FFFFFF" w:themeFill="background1"/>
        <w:jc w:val="center"/>
        <w:rPr>
          <w:b/>
          <w:bCs/>
          <w:color w:val="000000"/>
        </w:rPr>
      </w:pPr>
      <w:r w:rsidRPr="007C21B6">
        <w:rPr>
          <w:b/>
          <w:bCs/>
          <w:color w:val="000000"/>
        </w:rPr>
        <w:t>14. Приложения к Договору</w:t>
      </w:r>
    </w:p>
    <w:p w:rsidR="007F3D7C" w:rsidRPr="007C21B6" w:rsidRDefault="007F3D7C" w:rsidP="007F3D7C">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F3D7C" w:rsidRPr="007C21B6" w:rsidRDefault="007F3D7C" w:rsidP="007F3D7C">
      <w:pPr>
        <w:widowControl w:val="0"/>
        <w:shd w:val="clear" w:color="auto" w:fill="FFFFFF" w:themeFill="background1"/>
        <w:ind w:firstLine="720"/>
        <w:jc w:val="both"/>
        <w:rPr>
          <w:color w:val="000000"/>
        </w:rPr>
      </w:pPr>
    </w:p>
    <w:p w:rsidR="007F3D7C" w:rsidRDefault="007F3D7C">
      <w:pPr>
        <w:rPr>
          <w:rFonts w:ascii="Times New Roman" w:eastAsia="Calibri" w:hAnsi="Times New Roman" w:cs="Times New Roman"/>
          <w:b/>
          <w:bCs/>
          <w:color w:val="000000"/>
          <w:sz w:val="24"/>
          <w:szCs w:val="24"/>
          <w:lang w:eastAsia="ru-RU"/>
        </w:rPr>
      </w:pPr>
      <w:r>
        <w:rPr>
          <w:b/>
          <w:bCs/>
          <w:color w:val="000000"/>
          <w:sz w:val="24"/>
          <w:szCs w:val="24"/>
        </w:rPr>
        <w:br w:type="page"/>
      </w:r>
    </w:p>
    <w:p w:rsidR="007F3D7C" w:rsidRDefault="007F3D7C" w:rsidP="007F3D7C">
      <w:pPr>
        <w:pStyle w:val="af"/>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7F3D7C" w:rsidRPr="007C21B6" w:rsidRDefault="007F3D7C" w:rsidP="007F3D7C">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7F3D7C" w:rsidRPr="008F1655" w:rsidTr="000A6A02">
        <w:trPr>
          <w:trHeight w:val="1939"/>
        </w:trPr>
        <w:tc>
          <w:tcPr>
            <w:tcW w:w="4370" w:type="dxa"/>
            <w:gridSpan w:val="3"/>
          </w:tcPr>
          <w:p w:rsidR="007F3D7C" w:rsidRPr="008D72C1" w:rsidRDefault="007F3D7C" w:rsidP="000A6A02">
            <w:pPr>
              <w:tabs>
                <w:tab w:val="left" w:pos="3206"/>
                <w:tab w:val="left" w:pos="6634"/>
              </w:tabs>
              <w:rPr>
                <w:b/>
              </w:rPr>
            </w:pPr>
            <w:r w:rsidRPr="008D72C1">
              <w:rPr>
                <w:b/>
              </w:rPr>
              <w:t>Заказчик:</w:t>
            </w:r>
          </w:p>
          <w:p w:rsidR="007F3D7C" w:rsidRDefault="007F3D7C" w:rsidP="000A6A02">
            <w:pPr>
              <w:tabs>
                <w:tab w:val="left" w:pos="3206"/>
                <w:tab w:val="left" w:pos="6634"/>
              </w:tabs>
            </w:pPr>
            <w:r>
              <w:t>Юридический адрес:</w:t>
            </w:r>
          </w:p>
          <w:p w:rsidR="007F3D7C" w:rsidRDefault="007F3D7C" w:rsidP="000A6A02">
            <w:pPr>
              <w:tabs>
                <w:tab w:val="left" w:pos="3206"/>
                <w:tab w:val="left" w:pos="6634"/>
              </w:tabs>
            </w:pPr>
            <w:r>
              <w:t>165150, Архангельская обл., г. Вельск, ул. Дзержинского, д. 42</w:t>
            </w:r>
          </w:p>
          <w:p w:rsidR="007F3D7C" w:rsidRDefault="007F3D7C" w:rsidP="000A6A02">
            <w:r>
              <w:t>Почтовый адрес:</w:t>
            </w:r>
          </w:p>
          <w:p w:rsidR="007F3D7C" w:rsidRDefault="007F3D7C" w:rsidP="000A6A02">
            <w:pPr>
              <w:tabs>
                <w:tab w:val="left" w:pos="3206"/>
                <w:tab w:val="left" w:pos="6634"/>
              </w:tabs>
            </w:pPr>
            <w:r>
              <w:t>165150, Архангельская обл., г. Вельск, ул. Дзержинского, д. 42</w:t>
            </w:r>
          </w:p>
          <w:p w:rsidR="007F3D7C" w:rsidRDefault="007F3D7C" w:rsidP="000A6A02">
            <w:pPr>
              <w:pStyle w:val="af1"/>
              <w:spacing w:after="0"/>
            </w:pPr>
            <w:r>
              <w:rPr>
                <w:sz w:val="22"/>
                <w:szCs w:val="22"/>
              </w:rPr>
              <w:t>Телефон: (8-818-36) 6-44-66</w:t>
            </w:r>
          </w:p>
          <w:p w:rsidR="007F3D7C" w:rsidRDefault="007F3D7C" w:rsidP="000A6A02">
            <w:pPr>
              <w:pStyle w:val="af1"/>
              <w:spacing w:after="0"/>
            </w:pPr>
            <w:r>
              <w:rPr>
                <w:sz w:val="22"/>
                <w:szCs w:val="22"/>
              </w:rPr>
              <w:t>Факс: (8-818-36) 6-43-82</w:t>
            </w:r>
          </w:p>
          <w:p w:rsidR="007F3D7C" w:rsidRPr="008551F1" w:rsidRDefault="007F3D7C" w:rsidP="000A6A02">
            <w:pPr>
              <w:tabs>
                <w:tab w:val="left" w:pos="3206"/>
                <w:tab w:val="left" w:pos="6634"/>
              </w:tabs>
            </w:pPr>
            <w:r>
              <w:rPr>
                <w:lang w:val="en-US"/>
              </w:rPr>
              <w:t>E</w:t>
            </w:r>
            <w:r w:rsidRPr="008551F1">
              <w:t>-</w:t>
            </w:r>
            <w:r>
              <w:rPr>
                <w:lang w:val="en-US"/>
              </w:rPr>
              <w:t>mail</w:t>
            </w:r>
            <w:r w:rsidRPr="008551F1">
              <w:t xml:space="preserve">: </w:t>
            </w:r>
            <w:hyperlink r:id="rId8" w:history="1">
              <w:r>
                <w:rPr>
                  <w:rStyle w:val="ae"/>
                  <w:lang w:val="en-US"/>
                </w:rPr>
                <w:t>velstom</w:t>
              </w:r>
              <w:r w:rsidRPr="008551F1">
                <w:rPr>
                  <w:rStyle w:val="ae"/>
                </w:rPr>
                <w:t>2@</w:t>
              </w:r>
              <w:r>
                <w:rPr>
                  <w:rStyle w:val="ae"/>
                  <w:lang w:val="en-US"/>
                </w:rPr>
                <w:t>atnet</w:t>
              </w:r>
            </w:hyperlink>
            <w:r w:rsidRPr="008551F1">
              <w:t>.</w:t>
            </w:r>
            <w:r>
              <w:rPr>
                <w:lang w:val="en-US"/>
              </w:rPr>
              <w:t>ru</w:t>
            </w:r>
          </w:p>
          <w:p w:rsidR="007F3D7C" w:rsidRDefault="007F3D7C" w:rsidP="000A6A02">
            <w:pPr>
              <w:pStyle w:val="af1"/>
              <w:spacing w:after="0"/>
            </w:pPr>
            <w:r>
              <w:rPr>
                <w:sz w:val="22"/>
                <w:szCs w:val="22"/>
              </w:rPr>
              <w:t>ИНН 2907002500 / КПП 290701001</w:t>
            </w:r>
          </w:p>
          <w:p w:rsidR="007F3D7C" w:rsidRPr="005B38F1" w:rsidRDefault="007F3D7C" w:rsidP="000A6A02">
            <w:pPr>
              <w:pStyle w:val="af1"/>
              <w:spacing w:after="0"/>
              <w:rPr>
                <w:sz w:val="22"/>
                <w:szCs w:val="22"/>
              </w:rPr>
            </w:pPr>
            <w:r w:rsidRPr="005B38F1">
              <w:rPr>
                <w:sz w:val="22"/>
                <w:szCs w:val="22"/>
              </w:rPr>
              <w:t>Министерство финансов Архангельской области (ГАУЗ АО «ВСП» л/сч  30246Э23710, 32246Э23710)</w:t>
            </w:r>
          </w:p>
          <w:p w:rsidR="007F3D7C" w:rsidRPr="005B38F1" w:rsidRDefault="007F3D7C" w:rsidP="000A6A02">
            <w:pPr>
              <w:pStyle w:val="af1"/>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7F3D7C" w:rsidRPr="005B38F1" w:rsidRDefault="007F3D7C" w:rsidP="000A6A02">
            <w:pPr>
              <w:pStyle w:val="af1"/>
              <w:rPr>
                <w:sz w:val="22"/>
                <w:szCs w:val="22"/>
              </w:rPr>
            </w:pPr>
            <w:r w:rsidRPr="005B38F1">
              <w:rPr>
                <w:sz w:val="22"/>
                <w:szCs w:val="22"/>
              </w:rPr>
              <w:t>БАНКА РОССИИ//УФК по Архангельской области и Ненецкому автономному округу г. Архангельск</w:t>
            </w:r>
          </w:p>
          <w:p w:rsidR="007F3D7C" w:rsidRPr="005B38F1" w:rsidRDefault="007F3D7C" w:rsidP="000A6A02">
            <w:pPr>
              <w:pStyle w:val="af1"/>
              <w:spacing w:after="0"/>
              <w:rPr>
                <w:sz w:val="22"/>
                <w:szCs w:val="22"/>
              </w:rPr>
            </w:pPr>
            <w:r w:rsidRPr="005B38F1">
              <w:rPr>
                <w:sz w:val="22"/>
                <w:szCs w:val="22"/>
              </w:rPr>
              <w:t xml:space="preserve">БИК 011117401  </w:t>
            </w:r>
          </w:p>
          <w:p w:rsidR="007F3D7C" w:rsidRPr="005B38F1" w:rsidRDefault="007F3D7C" w:rsidP="000A6A02">
            <w:pPr>
              <w:pStyle w:val="af1"/>
              <w:spacing w:after="0"/>
              <w:rPr>
                <w:sz w:val="22"/>
                <w:szCs w:val="22"/>
                <w:lang w:val="en-US"/>
              </w:rPr>
            </w:pPr>
            <w:r w:rsidRPr="005B38F1">
              <w:rPr>
                <w:sz w:val="22"/>
                <w:szCs w:val="22"/>
              </w:rPr>
              <w:t xml:space="preserve">Кор.счет </w:t>
            </w:r>
            <w:r w:rsidRPr="005B38F1">
              <w:rPr>
                <w:b/>
                <w:bCs/>
                <w:sz w:val="22"/>
                <w:szCs w:val="22"/>
              </w:rPr>
              <w:t>40102810045370000016</w:t>
            </w:r>
          </w:p>
          <w:p w:rsidR="007F3D7C" w:rsidRPr="008F1655" w:rsidRDefault="007F3D7C" w:rsidP="000A6A02">
            <w:pPr>
              <w:pStyle w:val="af1"/>
              <w:spacing w:after="0"/>
            </w:pPr>
          </w:p>
        </w:tc>
        <w:tc>
          <w:tcPr>
            <w:tcW w:w="4370" w:type="dxa"/>
            <w:gridSpan w:val="2"/>
          </w:tcPr>
          <w:p w:rsidR="007F3D7C" w:rsidRPr="008D72C1" w:rsidRDefault="007F3D7C" w:rsidP="000A6A02">
            <w:pPr>
              <w:rPr>
                <w:b/>
              </w:rPr>
            </w:pPr>
            <w:r w:rsidRPr="008D72C1">
              <w:rPr>
                <w:b/>
              </w:rPr>
              <w:t>Поставщик:</w:t>
            </w:r>
          </w:p>
          <w:p w:rsidR="007F3D7C" w:rsidRDefault="007F3D7C" w:rsidP="000A6A02">
            <w:r w:rsidRPr="000169F7">
              <w:rPr>
                <w:highlight w:val="yellow"/>
              </w:rPr>
              <w:t>Обязательно прописать ОКОПФ, ОКПО, ОКТМО, ОКПФ</w:t>
            </w:r>
            <w:r w:rsidRPr="0091463C">
              <w:rPr>
                <w:highlight w:val="yellow"/>
              </w:rPr>
              <w:t>+ электрон.почта</w:t>
            </w:r>
            <w:r>
              <w:t xml:space="preserve"> </w:t>
            </w:r>
            <w:r w:rsidRPr="005969C0">
              <w:rPr>
                <w:highlight w:val="yellow"/>
              </w:rPr>
              <w:t>Дата постановки на учет в налоговом органе</w:t>
            </w:r>
          </w:p>
          <w:p w:rsidR="007F3D7C" w:rsidRDefault="007F3D7C" w:rsidP="000A6A02">
            <w:r>
              <w:t>Муниципальный район, городской округ, внутригородская территория в составе субъекта РФ </w:t>
            </w:r>
            <w:r>
              <w:rPr>
                <w:b/>
                <w:bCs/>
                <w:color w:val="FF0000"/>
              </w:rPr>
              <w:t>*</w:t>
            </w:r>
            <w:r>
              <w:t xml:space="preserve">: </w:t>
            </w:r>
          </w:p>
          <w:p w:rsidR="007F3D7C" w:rsidRDefault="007F3D7C" w:rsidP="000A6A02">
            <w:r>
              <w:t>Индекс</w:t>
            </w:r>
            <w:r>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DefaultOcxName" w:shapeid="_x0000_i1027"/>
              </w:object>
            </w:r>
          </w:p>
          <w:p w:rsidR="007F3D7C" w:rsidRPr="008F1655" w:rsidRDefault="007F3D7C" w:rsidP="000A6A02"/>
        </w:tc>
      </w:tr>
      <w:tr w:rsidR="007F3D7C" w:rsidRPr="007C21B6" w:rsidTr="000A6A02">
        <w:tblPrEx>
          <w:tblLook w:val="01E0" w:firstRow="1" w:lastRow="1" w:firstColumn="1" w:lastColumn="1" w:noHBand="0" w:noVBand="0"/>
        </w:tblPrEx>
        <w:trPr>
          <w:gridBefore w:val="1"/>
          <w:wBefore w:w="165" w:type="dxa"/>
          <w:trHeight w:val="1178"/>
        </w:trPr>
        <w:tc>
          <w:tcPr>
            <w:tcW w:w="4065" w:type="dxa"/>
            <w:shd w:val="clear" w:color="auto" w:fill="auto"/>
          </w:tcPr>
          <w:p w:rsidR="007F3D7C" w:rsidRPr="007C21B6" w:rsidRDefault="007F3D7C" w:rsidP="000A6A02">
            <w:pPr>
              <w:shd w:val="clear" w:color="auto" w:fill="FFFFFF" w:themeFill="background1"/>
            </w:pPr>
          </w:p>
        </w:tc>
        <w:tc>
          <w:tcPr>
            <w:tcW w:w="930" w:type="dxa"/>
            <w:gridSpan w:val="2"/>
            <w:shd w:val="clear" w:color="auto" w:fill="auto"/>
          </w:tcPr>
          <w:p w:rsidR="007F3D7C" w:rsidRPr="007C21B6" w:rsidRDefault="007F3D7C" w:rsidP="000A6A02">
            <w:pPr>
              <w:shd w:val="clear" w:color="auto" w:fill="FFFFFF" w:themeFill="background1"/>
              <w:jc w:val="both"/>
            </w:pPr>
          </w:p>
        </w:tc>
        <w:tc>
          <w:tcPr>
            <w:tcW w:w="3579" w:type="dxa"/>
            <w:shd w:val="clear" w:color="auto" w:fill="auto"/>
          </w:tcPr>
          <w:p w:rsidR="007F3D7C" w:rsidRPr="007C21B6" w:rsidRDefault="007F3D7C" w:rsidP="000A6A02">
            <w:pPr>
              <w:shd w:val="clear" w:color="auto" w:fill="FFFFFF" w:themeFill="background1"/>
            </w:pPr>
          </w:p>
        </w:tc>
      </w:tr>
    </w:tbl>
    <w:p w:rsidR="007F3D7C" w:rsidRDefault="007F3D7C" w:rsidP="007F3D7C">
      <w:pPr>
        <w:shd w:val="clear" w:color="auto" w:fill="FFFFFF" w:themeFill="background1"/>
        <w:jc w:val="both"/>
      </w:pPr>
    </w:p>
    <w:p w:rsidR="007F3D7C" w:rsidRPr="007C21B6" w:rsidRDefault="007F3D7C" w:rsidP="007F3D7C">
      <w:pPr>
        <w:shd w:val="clear" w:color="auto" w:fill="FFFFFF" w:themeFill="background1"/>
        <w:jc w:val="both"/>
      </w:pPr>
    </w:p>
    <w:p w:rsidR="007F3D7C" w:rsidRPr="007C21B6" w:rsidRDefault="007F3D7C" w:rsidP="007F3D7C">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F3D7C" w:rsidRPr="007C21B6" w:rsidTr="000A6A02">
        <w:trPr>
          <w:trHeight w:val="1589"/>
        </w:trPr>
        <w:tc>
          <w:tcPr>
            <w:tcW w:w="4644" w:type="dxa"/>
            <w:shd w:val="clear" w:color="auto" w:fill="auto"/>
          </w:tcPr>
          <w:p w:rsidR="007F3D7C" w:rsidRPr="007C21B6" w:rsidRDefault="007F3D7C" w:rsidP="000A6A02">
            <w:pPr>
              <w:shd w:val="clear" w:color="auto" w:fill="FFFFFF" w:themeFill="background1"/>
              <w:rPr>
                <w:b/>
              </w:rPr>
            </w:pPr>
            <w:r w:rsidRPr="007C21B6">
              <w:rPr>
                <w:b/>
              </w:rPr>
              <w:t>ЗАКАЗЧИК</w:t>
            </w:r>
          </w:p>
          <w:p w:rsidR="007F3D7C" w:rsidRPr="007C21B6" w:rsidRDefault="007F3D7C" w:rsidP="000A6A02">
            <w:pPr>
              <w:shd w:val="clear" w:color="auto" w:fill="FFFFFF" w:themeFill="background1"/>
            </w:pPr>
            <w:r w:rsidRPr="007C21B6">
              <w:t>Главный врач</w:t>
            </w:r>
          </w:p>
          <w:p w:rsidR="007F3D7C" w:rsidRPr="007C21B6" w:rsidRDefault="007F3D7C" w:rsidP="000A6A02">
            <w:pPr>
              <w:shd w:val="clear" w:color="auto" w:fill="FFFFFF" w:themeFill="background1"/>
            </w:pPr>
            <w:r>
              <w:t>ГАУЗ АО «ВСП»</w:t>
            </w: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r w:rsidRPr="007C21B6">
              <w:t>______________ /</w:t>
            </w:r>
            <w:r>
              <w:t>Л.Н. Шестакова</w:t>
            </w:r>
            <w:r w:rsidRPr="007C21B6">
              <w:t>/</w:t>
            </w: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r w:rsidRPr="007C21B6">
              <w:t>«___»  _____________ 20</w:t>
            </w:r>
            <w:r>
              <w:t>23</w:t>
            </w:r>
            <w:r w:rsidRPr="007C21B6">
              <w:t xml:space="preserve"> г.</w:t>
            </w:r>
          </w:p>
        </w:tc>
        <w:tc>
          <w:tcPr>
            <w:tcW w:w="1134" w:type="dxa"/>
            <w:shd w:val="clear" w:color="auto" w:fill="auto"/>
          </w:tcPr>
          <w:p w:rsidR="007F3D7C" w:rsidRPr="007C21B6" w:rsidRDefault="007F3D7C" w:rsidP="000A6A02">
            <w:pPr>
              <w:shd w:val="clear" w:color="auto" w:fill="FFFFFF" w:themeFill="background1"/>
              <w:jc w:val="both"/>
            </w:pPr>
          </w:p>
        </w:tc>
        <w:tc>
          <w:tcPr>
            <w:tcW w:w="4678" w:type="dxa"/>
            <w:shd w:val="clear" w:color="auto" w:fill="auto"/>
          </w:tcPr>
          <w:p w:rsidR="007F3D7C" w:rsidRPr="007C21B6" w:rsidRDefault="007F3D7C" w:rsidP="000A6A02">
            <w:pPr>
              <w:shd w:val="clear" w:color="auto" w:fill="FFFFFF" w:themeFill="background1"/>
              <w:rPr>
                <w:b/>
              </w:rPr>
            </w:pPr>
            <w:r w:rsidRPr="007C21B6">
              <w:rPr>
                <w:b/>
              </w:rPr>
              <w:t>ПОСТАВЩИК</w:t>
            </w:r>
          </w:p>
          <w:p w:rsidR="007F3D7C" w:rsidRPr="007C21B6" w:rsidRDefault="007F3D7C" w:rsidP="000A6A02">
            <w:pPr>
              <w:shd w:val="clear" w:color="auto" w:fill="FFFFFF" w:themeFill="background1"/>
            </w:pPr>
            <w:r w:rsidRPr="007C21B6">
              <w:t>_________________________________</w:t>
            </w:r>
          </w:p>
          <w:p w:rsidR="007F3D7C" w:rsidRPr="007C21B6" w:rsidRDefault="007F3D7C" w:rsidP="000A6A02">
            <w:pPr>
              <w:shd w:val="clear" w:color="auto" w:fill="FFFFFF" w:themeFill="background1"/>
            </w:pPr>
            <w:r w:rsidRPr="007C21B6">
              <w:t>_________________________________</w:t>
            </w: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r w:rsidRPr="007C21B6">
              <w:t>_______________ / ________________ /</w:t>
            </w: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r>
              <w:t>«___»  _____________ 2023</w:t>
            </w:r>
            <w:r w:rsidRPr="007C21B6">
              <w:t xml:space="preserve"> г.</w:t>
            </w:r>
          </w:p>
        </w:tc>
      </w:tr>
    </w:tbl>
    <w:p w:rsidR="007F3D7C" w:rsidRPr="007C21B6" w:rsidRDefault="007F3D7C" w:rsidP="007F3D7C"/>
    <w:p w:rsidR="007F3D7C" w:rsidRPr="007C21B6" w:rsidRDefault="007F3D7C" w:rsidP="007F3D7C">
      <w:pPr>
        <w:shd w:val="clear" w:color="auto" w:fill="FFFFFF" w:themeFill="background1"/>
        <w:ind w:firstLine="4820"/>
        <w:jc w:val="center"/>
      </w:pPr>
      <w:r w:rsidRPr="007C21B6">
        <w:lastRenderedPageBreak/>
        <w:t>Приложение № 1</w:t>
      </w:r>
    </w:p>
    <w:p w:rsidR="007F3D7C" w:rsidRPr="007C21B6" w:rsidRDefault="007F3D7C" w:rsidP="007F3D7C">
      <w:pPr>
        <w:ind w:left="5245"/>
      </w:pPr>
      <w:r w:rsidRPr="007C21B6">
        <w:t xml:space="preserve">к </w:t>
      </w:r>
      <w:r w:rsidRPr="007C21B6">
        <w:rPr>
          <w:snapToGrid w:val="0"/>
          <w:lang w:bidi="en-US"/>
        </w:rPr>
        <w:t>Договор</w:t>
      </w:r>
      <w:r w:rsidRPr="007C21B6">
        <w:t>у №</w:t>
      </w:r>
      <w:r w:rsidRPr="009E5F64">
        <w:t xml:space="preserve"> _______</w:t>
      </w:r>
    </w:p>
    <w:p w:rsidR="007F3D7C" w:rsidRPr="007C21B6" w:rsidRDefault="007F3D7C" w:rsidP="007F3D7C">
      <w:pPr>
        <w:ind w:left="5245"/>
      </w:pPr>
      <w:r w:rsidRPr="007C21B6">
        <w:t xml:space="preserve">от </w:t>
      </w:r>
      <w:r w:rsidRPr="009E5F64">
        <w:t>«__» _______ 202</w:t>
      </w:r>
      <w:r>
        <w:t>3</w:t>
      </w:r>
      <w:r w:rsidRPr="009E5F64">
        <w:t xml:space="preserve"> </w:t>
      </w:r>
      <w:r w:rsidRPr="007C21B6">
        <w:t>года</w:t>
      </w:r>
    </w:p>
    <w:p w:rsidR="007F3D7C" w:rsidRPr="007C21B6" w:rsidRDefault="007F3D7C" w:rsidP="007F3D7C">
      <w:pPr>
        <w:widowControl w:val="0"/>
        <w:shd w:val="clear" w:color="auto" w:fill="FFFFFF" w:themeFill="background1"/>
        <w:autoSpaceDE w:val="0"/>
        <w:autoSpaceDN w:val="0"/>
        <w:adjustRightInd w:val="0"/>
        <w:rPr>
          <w:b/>
          <w:bCs/>
          <w:spacing w:val="-1"/>
        </w:rPr>
      </w:pPr>
    </w:p>
    <w:p w:rsidR="007F3D7C" w:rsidRPr="007C21B6" w:rsidRDefault="007F3D7C" w:rsidP="007F3D7C">
      <w:pPr>
        <w:widowControl w:val="0"/>
        <w:shd w:val="clear" w:color="auto" w:fill="FFFFFF" w:themeFill="background1"/>
        <w:autoSpaceDE w:val="0"/>
        <w:autoSpaceDN w:val="0"/>
        <w:adjustRightInd w:val="0"/>
        <w:jc w:val="center"/>
        <w:rPr>
          <w:b/>
          <w:bCs/>
          <w:spacing w:val="-1"/>
        </w:rPr>
      </w:pPr>
    </w:p>
    <w:p w:rsidR="007F3D7C" w:rsidRPr="007C21B6" w:rsidRDefault="007F3D7C" w:rsidP="007F3D7C">
      <w:pPr>
        <w:shd w:val="clear" w:color="auto" w:fill="FFFFFF" w:themeFill="background1"/>
        <w:jc w:val="center"/>
        <w:rPr>
          <w:b/>
        </w:rPr>
      </w:pPr>
      <w:r w:rsidRPr="007C21B6">
        <w:rPr>
          <w:b/>
        </w:rPr>
        <w:t>СПЕЦИФИКАЦИЯ</w:t>
      </w:r>
    </w:p>
    <w:p w:rsidR="007F3D7C" w:rsidRPr="007C21B6" w:rsidRDefault="007F3D7C" w:rsidP="007F3D7C">
      <w:pPr>
        <w:jc w:val="center"/>
        <w:rPr>
          <w:b/>
        </w:rPr>
      </w:pPr>
      <w:r w:rsidRPr="009E5F64">
        <w:rPr>
          <w:b/>
          <w:color w:val="000000"/>
        </w:rPr>
        <w:t xml:space="preserve">поставки </w:t>
      </w:r>
      <w:r>
        <w:rPr>
          <w:b/>
          <w:bCs/>
          <w:color w:val="000000"/>
        </w:rPr>
        <w:t>пломбировочного материала</w:t>
      </w:r>
    </w:p>
    <w:p w:rsidR="007F3D7C" w:rsidRPr="007C21B6" w:rsidRDefault="007F3D7C" w:rsidP="007F3D7C">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F3D7C" w:rsidRPr="007C21B6" w:rsidTr="000A6A02">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jc w:val="center"/>
              <w:rPr>
                <w:b/>
                <w:bCs/>
                <w:kern w:val="3"/>
                <w:lang w:bidi="hi-IN"/>
              </w:rPr>
            </w:pPr>
            <w:r w:rsidRPr="007C21B6">
              <w:rPr>
                <w:b/>
                <w:bCs/>
                <w:kern w:val="3"/>
                <w:lang w:bidi="hi-IN"/>
              </w:rPr>
              <w:t>Ед.</w:t>
            </w:r>
          </w:p>
          <w:p w:rsidR="007F3D7C" w:rsidRPr="007C21B6" w:rsidRDefault="007F3D7C" w:rsidP="000A6A02">
            <w:pPr>
              <w:shd w:val="clear" w:color="auto" w:fill="FFFFFF" w:themeFill="background1"/>
              <w:jc w:val="center"/>
              <w:rPr>
                <w:b/>
                <w:bCs/>
                <w:kern w:val="3"/>
                <w:lang w:bidi="hi-IN"/>
              </w:rPr>
            </w:pPr>
            <w:r w:rsidRPr="007C21B6">
              <w:rPr>
                <w:b/>
                <w:bCs/>
                <w:kern w:val="3"/>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jc w:val="center"/>
              <w:rPr>
                <w:b/>
                <w:bCs/>
                <w:kern w:val="3"/>
                <w:lang w:bidi="hi-IN"/>
              </w:rPr>
            </w:pPr>
            <w:r w:rsidRPr="007C21B6">
              <w:rPr>
                <w:b/>
                <w:bCs/>
                <w:kern w:val="3"/>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pPr>
            <w:r w:rsidRPr="007C21B6">
              <w:rPr>
                <w:b/>
                <w:bCs/>
                <w:sz w:val="22"/>
                <w:szCs w:val="22"/>
              </w:rPr>
              <w:t>Сумма, руб.</w:t>
            </w:r>
          </w:p>
        </w:tc>
      </w:tr>
      <w:tr w:rsidR="007F3D7C" w:rsidRPr="007C21B6" w:rsidTr="000A6A02">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pStyle w:val="Standard"/>
              <w:shd w:val="clear" w:color="auto" w:fill="FFFFFF" w:themeFill="background1"/>
              <w:jc w:val="center"/>
              <w:rPr>
                <w:b/>
                <w:bCs/>
                <w:sz w:val="22"/>
                <w:szCs w:val="22"/>
              </w:rPr>
            </w:pPr>
          </w:p>
        </w:tc>
      </w:tr>
      <w:tr w:rsidR="007F3D7C" w:rsidRPr="007C21B6" w:rsidTr="000A6A02">
        <w:trPr>
          <w:trHeight w:val="509"/>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r>
      <w:tr w:rsidR="007F3D7C" w:rsidRPr="007C21B6" w:rsidTr="000A6A0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r>
      <w:tr w:rsidR="007F3D7C" w:rsidRPr="007C21B6" w:rsidTr="000A6A0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r>
      <w:tr w:rsidR="007F3D7C" w:rsidRPr="007C21B6" w:rsidTr="000A6A0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r>
      <w:tr w:rsidR="007F3D7C" w:rsidRPr="007C21B6" w:rsidTr="000A6A0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3D7C" w:rsidRPr="007C21B6" w:rsidRDefault="007F3D7C" w:rsidP="000A6A02">
            <w:pPr>
              <w:shd w:val="clear" w:color="auto" w:fill="FFFFFF" w:themeFill="background1"/>
            </w:pPr>
          </w:p>
        </w:tc>
      </w:tr>
    </w:tbl>
    <w:p w:rsidR="007F3D7C" w:rsidRPr="007C21B6" w:rsidRDefault="007F3D7C" w:rsidP="007F3D7C">
      <w:pPr>
        <w:widowControl w:val="0"/>
        <w:shd w:val="clear" w:color="auto" w:fill="FFFFFF" w:themeFill="background1"/>
        <w:rPr>
          <w:b/>
        </w:rPr>
      </w:pPr>
    </w:p>
    <w:p w:rsidR="007F3D7C" w:rsidRPr="007C21B6" w:rsidRDefault="007F3D7C" w:rsidP="007F3D7C">
      <w:pPr>
        <w:widowControl w:val="0"/>
        <w:shd w:val="clear" w:color="auto" w:fill="FFFFFF" w:themeFill="background1"/>
        <w:rPr>
          <w:b/>
        </w:rPr>
      </w:pPr>
      <w:r w:rsidRPr="007C21B6">
        <w:rPr>
          <w:b/>
        </w:rPr>
        <w:t>Дополнительные сведения:</w:t>
      </w:r>
    </w:p>
    <w:p w:rsidR="007F3D7C" w:rsidRPr="007C21B6" w:rsidRDefault="007F3D7C" w:rsidP="007F3D7C">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7F3D7C" w:rsidRPr="007C21B6" w:rsidRDefault="007F3D7C" w:rsidP="007F3D7C">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F3D7C" w:rsidRPr="007C21B6" w:rsidTr="000A6A02">
        <w:trPr>
          <w:trHeight w:val="261"/>
        </w:trPr>
        <w:tc>
          <w:tcPr>
            <w:tcW w:w="9483" w:type="dxa"/>
            <w:shd w:val="clear" w:color="auto" w:fill="FFFFFF"/>
            <w:tcMar>
              <w:top w:w="0" w:type="dxa"/>
              <w:left w:w="108" w:type="dxa"/>
              <w:bottom w:w="0" w:type="dxa"/>
              <w:right w:w="108" w:type="dxa"/>
            </w:tcMar>
            <w:vAlign w:val="center"/>
          </w:tcPr>
          <w:p w:rsidR="007F3D7C" w:rsidRPr="007C21B6" w:rsidRDefault="007F3D7C" w:rsidP="000A6A02">
            <w:pPr>
              <w:pStyle w:val="Standard"/>
              <w:widowControl w:val="0"/>
              <w:shd w:val="clear" w:color="auto" w:fill="FFFFFF" w:themeFill="background1"/>
              <w:jc w:val="both"/>
            </w:pPr>
          </w:p>
        </w:tc>
      </w:tr>
    </w:tbl>
    <w:p w:rsidR="007F3D7C" w:rsidRPr="007F3D7C" w:rsidRDefault="007F3D7C" w:rsidP="007F3D7C">
      <w:pPr>
        <w:shd w:val="clear" w:color="auto" w:fill="FFFFFF" w:themeFill="background1"/>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F3D7C" w:rsidRPr="00587B60" w:rsidTr="000A6A02">
        <w:trPr>
          <w:trHeight w:val="937"/>
        </w:trPr>
        <w:tc>
          <w:tcPr>
            <w:tcW w:w="4719" w:type="dxa"/>
          </w:tcPr>
          <w:p w:rsidR="007F3D7C" w:rsidRPr="007C21B6" w:rsidRDefault="007F3D7C" w:rsidP="000A6A02">
            <w:pPr>
              <w:shd w:val="clear" w:color="auto" w:fill="FFFFFF" w:themeFill="background1"/>
              <w:rPr>
                <w:b/>
              </w:rPr>
            </w:pPr>
            <w:r w:rsidRPr="007C21B6">
              <w:rPr>
                <w:b/>
              </w:rPr>
              <w:t>ЗАКАЗЧИК</w:t>
            </w:r>
          </w:p>
          <w:p w:rsidR="007F3D7C" w:rsidRPr="007C21B6" w:rsidRDefault="007F3D7C" w:rsidP="000A6A02">
            <w:pPr>
              <w:shd w:val="clear" w:color="auto" w:fill="FFFFFF" w:themeFill="background1"/>
            </w:pPr>
            <w:r w:rsidRPr="007C21B6">
              <w:t>Главный врач</w:t>
            </w:r>
          </w:p>
          <w:p w:rsidR="007F3D7C" w:rsidRPr="007C21B6" w:rsidRDefault="007F3D7C" w:rsidP="000A6A02">
            <w:pPr>
              <w:shd w:val="clear" w:color="auto" w:fill="FFFFFF" w:themeFill="background1"/>
            </w:pPr>
            <w:r>
              <w:t>ГАУЗ АО «ВСП»</w:t>
            </w: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r w:rsidRPr="007C21B6">
              <w:t>______________ /</w:t>
            </w:r>
            <w:r>
              <w:t>Л.Н. Шестакова</w:t>
            </w:r>
            <w:r w:rsidRPr="007C21B6">
              <w:t>/</w:t>
            </w:r>
          </w:p>
          <w:p w:rsidR="007F3D7C" w:rsidRPr="007C21B6" w:rsidRDefault="007F3D7C" w:rsidP="000A6A02">
            <w:pPr>
              <w:shd w:val="clear" w:color="auto" w:fill="FFFFFF" w:themeFill="background1"/>
            </w:pPr>
          </w:p>
        </w:tc>
        <w:tc>
          <w:tcPr>
            <w:tcW w:w="350" w:type="dxa"/>
          </w:tcPr>
          <w:p w:rsidR="007F3D7C" w:rsidRPr="007C21B6" w:rsidRDefault="007F3D7C" w:rsidP="000A6A02">
            <w:pPr>
              <w:shd w:val="clear" w:color="auto" w:fill="FFFFFF" w:themeFill="background1"/>
              <w:jc w:val="both"/>
            </w:pPr>
          </w:p>
        </w:tc>
        <w:tc>
          <w:tcPr>
            <w:tcW w:w="4283" w:type="dxa"/>
          </w:tcPr>
          <w:p w:rsidR="007F3D7C" w:rsidRPr="007C21B6" w:rsidRDefault="007F3D7C" w:rsidP="000A6A02">
            <w:pPr>
              <w:shd w:val="clear" w:color="auto" w:fill="FFFFFF" w:themeFill="background1"/>
              <w:rPr>
                <w:b/>
              </w:rPr>
            </w:pPr>
            <w:r w:rsidRPr="007C21B6">
              <w:rPr>
                <w:b/>
              </w:rPr>
              <w:t>ПОСТАВЩИК</w:t>
            </w:r>
          </w:p>
          <w:p w:rsidR="007F3D7C" w:rsidRPr="007C21B6" w:rsidRDefault="007F3D7C" w:rsidP="000A6A02">
            <w:pPr>
              <w:shd w:val="clear" w:color="auto" w:fill="FFFFFF" w:themeFill="background1"/>
            </w:pPr>
            <w:r w:rsidRPr="007C21B6">
              <w:t>_________________________________</w:t>
            </w:r>
          </w:p>
          <w:p w:rsidR="007F3D7C" w:rsidRPr="007C21B6" w:rsidRDefault="007F3D7C" w:rsidP="000A6A02">
            <w:pPr>
              <w:shd w:val="clear" w:color="auto" w:fill="FFFFFF" w:themeFill="background1"/>
            </w:pPr>
            <w:r w:rsidRPr="007C21B6">
              <w:t>_________________________________</w:t>
            </w: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p>
          <w:p w:rsidR="007F3D7C" w:rsidRPr="007C21B6" w:rsidRDefault="007F3D7C" w:rsidP="000A6A02">
            <w:pPr>
              <w:shd w:val="clear" w:color="auto" w:fill="FFFFFF" w:themeFill="background1"/>
            </w:pPr>
          </w:p>
          <w:p w:rsidR="007F3D7C" w:rsidRPr="00DB07B5" w:rsidRDefault="007F3D7C" w:rsidP="000A6A02">
            <w:pPr>
              <w:shd w:val="clear" w:color="auto" w:fill="FFFFFF" w:themeFill="background1"/>
            </w:pPr>
            <w:r w:rsidRPr="007C21B6">
              <w:t>_______________ / ________________ /</w:t>
            </w:r>
          </w:p>
        </w:tc>
      </w:tr>
    </w:tbl>
    <w:p w:rsidR="007F3D7C" w:rsidRPr="00A87C5F" w:rsidRDefault="007F3D7C" w:rsidP="007F3D7C">
      <w:pPr>
        <w:jc w:val="center"/>
        <w:rPr>
          <w:b/>
          <w:sz w:val="28"/>
          <w:szCs w:val="28"/>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7F3D7C" w:rsidRPr="00CD2FAE" w:rsidTr="000A6A02">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7F3D7C" w:rsidRPr="00E27048" w:rsidRDefault="007F3D7C" w:rsidP="000A6A02">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7F3D7C" w:rsidRPr="00CD2FAE" w:rsidRDefault="007F3D7C" w:rsidP="000A6A02">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7F3D7C" w:rsidRPr="00CD2FAE" w:rsidRDefault="007F3D7C" w:rsidP="000A6A02">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7F3D7C" w:rsidRPr="00CD2FAE" w:rsidRDefault="007F3D7C" w:rsidP="000A6A02">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keepNext/>
              <w:keepLines/>
              <w:ind w:right="113"/>
              <w:jc w:val="both"/>
              <w:rPr>
                <w:sz w:val="20"/>
                <w:szCs w:val="20"/>
              </w:rPr>
            </w:pPr>
            <w:r>
              <w:rPr>
                <w:sz w:val="20"/>
                <w:szCs w:val="20"/>
              </w:rPr>
              <w:t>Установлено, Приложение №1 – Описание объекта закупки</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keepNext/>
              <w:keepLines/>
              <w:ind w:right="113"/>
              <w:jc w:val="both"/>
              <w:rPr>
                <w:sz w:val="20"/>
                <w:szCs w:val="20"/>
              </w:rPr>
            </w:pPr>
            <w:r>
              <w:rPr>
                <w:sz w:val="20"/>
                <w:szCs w:val="20"/>
              </w:rPr>
              <w:t>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C4B14" w:rsidRDefault="007F3D7C" w:rsidP="000A6A02">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7F3D7C" w:rsidRPr="00CC4B14" w:rsidRDefault="007F3D7C" w:rsidP="000A6A02">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7F3D7C" w:rsidRPr="00CC4B14" w:rsidRDefault="007F3D7C" w:rsidP="000A6A02">
            <w:pPr>
              <w:widowControl w:val="0"/>
              <w:ind w:right="113"/>
              <w:contextualSpacing/>
              <w:jc w:val="both"/>
              <w:rPr>
                <w:sz w:val="20"/>
                <w:szCs w:val="20"/>
              </w:rPr>
            </w:pPr>
            <w:r w:rsidRPr="00CC4B14">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widowControl w:val="0"/>
              <w:ind w:right="113"/>
              <w:contextualSpacing/>
              <w:jc w:val="both"/>
              <w:rPr>
                <w:sz w:val="20"/>
                <w:szCs w:val="20"/>
              </w:rPr>
            </w:pPr>
            <w:r w:rsidRPr="00CD2FAE">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keepNext/>
              <w:keepLines/>
              <w:ind w:right="113"/>
              <w:jc w:val="both"/>
              <w:rPr>
                <w:sz w:val="20"/>
                <w:szCs w:val="20"/>
              </w:rPr>
            </w:pPr>
            <w:r>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keepNext/>
              <w:keepLines/>
              <w:ind w:right="113"/>
              <w:jc w:val="both"/>
              <w:rPr>
                <w:sz w:val="20"/>
                <w:szCs w:val="20"/>
              </w:rPr>
            </w:pPr>
            <w:r>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BA58B7" w:rsidRDefault="007F3D7C" w:rsidP="000A6A02">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7F3D7C" w:rsidRPr="00BA58B7" w:rsidRDefault="007F3D7C" w:rsidP="000A6A02">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7F3D7C" w:rsidRPr="00E63266" w:rsidRDefault="007F3D7C" w:rsidP="000A6A02">
            <w:pPr>
              <w:widowControl w:val="0"/>
              <w:autoSpaceDE w:val="0"/>
              <w:autoSpaceDN w:val="0"/>
              <w:adjustRightInd w:val="0"/>
              <w:jc w:val="both"/>
              <w:rPr>
                <w:i/>
                <w:sz w:val="16"/>
                <w:szCs w:val="16"/>
              </w:rPr>
            </w:pPr>
            <w:r w:rsidRPr="00E63266">
              <w:rPr>
                <w:i/>
                <w:sz w:val="16"/>
                <w:szCs w:val="16"/>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w:t>
            </w:r>
            <w:r w:rsidRPr="00E63266">
              <w:rPr>
                <w:i/>
                <w:sz w:val="16"/>
                <w:szCs w:val="16"/>
              </w:rPr>
              <w:lastRenderedPageBreak/>
              <w:t>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7F3D7C" w:rsidRPr="00636284" w:rsidRDefault="007F3D7C" w:rsidP="000A6A02">
            <w:pPr>
              <w:keepNext/>
              <w:keepLines/>
              <w:ind w:right="113"/>
              <w:jc w:val="both"/>
              <w:rPr>
                <w:sz w:val="20"/>
                <w:szCs w:val="20"/>
                <w:highlight w:val="yellow"/>
              </w:rPr>
            </w:pPr>
            <w:r>
              <w:rPr>
                <w:sz w:val="20"/>
                <w:szCs w:val="20"/>
              </w:rPr>
              <w:lastRenderedPageBreak/>
              <w:t>Не установлено</w:t>
            </w:r>
            <w:r w:rsidRPr="00636284">
              <w:rPr>
                <w:sz w:val="20"/>
                <w:szCs w:val="20"/>
                <w:highlight w:val="yellow"/>
              </w:rPr>
              <w:t xml:space="preserve"> </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7F3D7C" w:rsidRPr="00CD2FAE" w:rsidRDefault="007F3D7C" w:rsidP="000A6A02">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keepNext/>
              <w:keepLines/>
              <w:ind w:right="113"/>
              <w:jc w:val="both"/>
              <w:rPr>
                <w:b/>
                <w:sz w:val="20"/>
                <w:szCs w:val="20"/>
              </w:rPr>
            </w:pPr>
            <w:r w:rsidRPr="00CD2FAE">
              <w:rPr>
                <w:b/>
                <w:sz w:val="20"/>
                <w:szCs w:val="20"/>
              </w:rPr>
              <w:t xml:space="preserve">Для юридических лиц </w:t>
            </w:r>
          </w:p>
          <w:p w:rsidR="007F3D7C" w:rsidRPr="00CD2FAE" w:rsidRDefault="007F3D7C" w:rsidP="000A6A02">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7F3D7C" w:rsidRPr="00CD2FAE" w:rsidRDefault="007F3D7C" w:rsidP="007F3D7C">
            <w:pPr>
              <w:pStyle w:val="aa"/>
              <w:keepNext/>
              <w:keepLines/>
              <w:numPr>
                <w:ilvl w:val="0"/>
                <w:numId w:val="31"/>
              </w:numPr>
              <w:spacing w:after="0" w:line="240" w:lineRule="auto"/>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F3D7C" w:rsidRPr="00CD2FAE" w:rsidRDefault="007F3D7C" w:rsidP="007F3D7C">
            <w:pPr>
              <w:pStyle w:val="aa"/>
              <w:keepNext/>
              <w:keepLines/>
              <w:numPr>
                <w:ilvl w:val="0"/>
                <w:numId w:val="31"/>
              </w:numPr>
              <w:spacing w:after="0" w:line="240" w:lineRule="auto"/>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7F3D7C" w:rsidRPr="00E23DA8" w:rsidRDefault="007F3D7C" w:rsidP="007F3D7C">
            <w:pPr>
              <w:pStyle w:val="aa"/>
              <w:numPr>
                <w:ilvl w:val="0"/>
                <w:numId w:val="35"/>
              </w:numPr>
              <w:spacing w:after="0" w:line="240" w:lineRule="auto"/>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7F3D7C" w:rsidRPr="00E23DA8" w:rsidRDefault="007F3D7C" w:rsidP="007F3D7C">
            <w:pPr>
              <w:pStyle w:val="aa"/>
              <w:numPr>
                <w:ilvl w:val="0"/>
                <w:numId w:val="35"/>
              </w:numPr>
              <w:spacing w:after="0" w:line="240" w:lineRule="auto"/>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7F3D7C" w:rsidRPr="00E23DA8" w:rsidRDefault="007F3D7C" w:rsidP="007F3D7C">
            <w:pPr>
              <w:pStyle w:val="aa"/>
              <w:numPr>
                <w:ilvl w:val="0"/>
                <w:numId w:val="35"/>
              </w:numPr>
              <w:spacing w:after="0" w:line="240" w:lineRule="auto"/>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7F3D7C" w:rsidRPr="00E23DA8" w:rsidRDefault="007F3D7C" w:rsidP="007F3D7C">
            <w:pPr>
              <w:pStyle w:val="aa"/>
              <w:numPr>
                <w:ilvl w:val="0"/>
                <w:numId w:val="35"/>
              </w:numPr>
              <w:spacing w:after="0" w:line="240" w:lineRule="auto"/>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7F3D7C" w:rsidRPr="00E23DA8" w:rsidRDefault="007F3D7C" w:rsidP="007F3D7C">
            <w:pPr>
              <w:pStyle w:val="aa"/>
              <w:numPr>
                <w:ilvl w:val="0"/>
                <w:numId w:val="35"/>
              </w:numPr>
              <w:spacing w:after="0" w:line="240" w:lineRule="auto"/>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7F3D7C" w:rsidRPr="00CD2FAE" w:rsidRDefault="007F3D7C" w:rsidP="000A6A02">
            <w:pPr>
              <w:pStyle w:val="a4"/>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7F3D7C" w:rsidRPr="00CD2FAE" w:rsidRDefault="007F3D7C" w:rsidP="007F3D7C">
            <w:pPr>
              <w:pStyle w:val="aa"/>
              <w:keepNext/>
              <w:keepLines/>
              <w:numPr>
                <w:ilvl w:val="0"/>
                <w:numId w:val="32"/>
              </w:numPr>
              <w:spacing w:after="0" w:line="240" w:lineRule="auto"/>
              <w:ind w:left="53" w:right="113" w:firstLine="284"/>
              <w:jc w:val="both"/>
              <w:rPr>
                <w:sz w:val="20"/>
                <w:szCs w:val="20"/>
              </w:rPr>
            </w:pPr>
            <w:r w:rsidRPr="00CD2FAE">
              <w:rPr>
                <w:sz w:val="20"/>
                <w:szCs w:val="20"/>
              </w:rPr>
              <w:t>адрес электронной почты;</w:t>
            </w:r>
          </w:p>
          <w:p w:rsidR="007F3D7C" w:rsidRPr="00CD2FAE" w:rsidRDefault="007F3D7C" w:rsidP="007F3D7C">
            <w:pPr>
              <w:pStyle w:val="aa"/>
              <w:keepNext/>
              <w:keepLines/>
              <w:numPr>
                <w:ilvl w:val="0"/>
                <w:numId w:val="32"/>
              </w:numPr>
              <w:spacing w:after="0" w:line="240" w:lineRule="auto"/>
              <w:ind w:left="53" w:right="113" w:firstLine="284"/>
              <w:jc w:val="both"/>
              <w:rPr>
                <w:sz w:val="20"/>
                <w:szCs w:val="20"/>
              </w:rPr>
            </w:pPr>
            <w:r w:rsidRPr="00CD2FAE">
              <w:rPr>
                <w:sz w:val="20"/>
                <w:szCs w:val="20"/>
              </w:rPr>
              <w:t>номер контактного телефона;</w:t>
            </w:r>
          </w:p>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sz w:val="20"/>
                <w:szCs w:val="20"/>
              </w:rPr>
              <w:t xml:space="preserve">выписка из единого государственного реестра юридических </w:t>
            </w:r>
            <w:r w:rsidRPr="00CD2FAE">
              <w:rPr>
                <w:sz w:val="20"/>
                <w:szCs w:val="20"/>
              </w:rPr>
              <w:lastRenderedPageBreak/>
              <w:t>лиц;</w:t>
            </w:r>
          </w:p>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7F3D7C" w:rsidRPr="00CD2FAE" w:rsidRDefault="007F3D7C" w:rsidP="007F3D7C">
            <w:pPr>
              <w:pStyle w:val="aa"/>
              <w:keepNext/>
              <w:keepLines/>
              <w:numPr>
                <w:ilvl w:val="0"/>
                <w:numId w:val="31"/>
              </w:numPr>
              <w:spacing w:after="0" w:line="240" w:lineRule="auto"/>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7F3D7C" w:rsidRPr="00CD2FAE" w:rsidRDefault="007F3D7C" w:rsidP="000A6A02">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7F3D7C">
            <w:pPr>
              <w:pStyle w:val="aa"/>
              <w:keepNext/>
              <w:keepLines/>
              <w:numPr>
                <w:ilvl w:val="0"/>
                <w:numId w:val="32"/>
              </w:numPr>
              <w:spacing w:after="0" w:line="240" w:lineRule="auto"/>
              <w:ind w:left="53" w:right="113" w:firstLine="284"/>
              <w:jc w:val="both"/>
              <w:rPr>
                <w:sz w:val="20"/>
                <w:szCs w:val="20"/>
              </w:rPr>
            </w:pPr>
            <w:r w:rsidRPr="00CD2FAE">
              <w:rPr>
                <w:sz w:val="20"/>
                <w:szCs w:val="20"/>
              </w:rPr>
              <w:t xml:space="preserve">фамилия, имя, отчество (при наличии); </w:t>
            </w:r>
          </w:p>
          <w:p w:rsidR="007F3D7C" w:rsidRPr="00CD2FAE" w:rsidRDefault="007F3D7C" w:rsidP="007F3D7C">
            <w:pPr>
              <w:pStyle w:val="aa"/>
              <w:keepNext/>
              <w:keepLines/>
              <w:numPr>
                <w:ilvl w:val="0"/>
                <w:numId w:val="32"/>
              </w:numPr>
              <w:spacing w:after="0" w:line="240" w:lineRule="auto"/>
              <w:ind w:left="53" w:right="113" w:firstLine="284"/>
              <w:jc w:val="both"/>
              <w:rPr>
                <w:sz w:val="20"/>
                <w:szCs w:val="20"/>
              </w:rPr>
            </w:pPr>
            <w:r w:rsidRPr="00CD2FAE">
              <w:rPr>
                <w:sz w:val="20"/>
                <w:szCs w:val="20"/>
              </w:rPr>
              <w:t>место жительства физического лица;</w:t>
            </w:r>
          </w:p>
          <w:p w:rsidR="007F3D7C" w:rsidRPr="00CD2FAE" w:rsidRDefault="007F3D7C" w:rsidP="007F3D7C">
            <w:pPr>
              <w:pStyle w:val="aa"/>
              <w:keepNext/>
              <w:keepLines/>
              <w:numPr>
                <w:ilvl w:val="0"/>
                <w:numId w:val="32"/>
              </w:numPr>
              <w:spacing w:after="0" w:line="240" w:lineRule="auto"/>
              <w:ind w:left="53" w:right="113" w:firstLine="284"/>
              <w:jc w:val="both"/>
              <w:rPr>
                <w:sz w:val="20"/>
                <w:szCs w:val="20"/>
              </w:rPr>
            </w:pPr>
            <w:r w:rsidRPr="00CD2FAE">
              <w:rPr>
                <w:sz w:val="20"/>
                <w:szCs w:val="20"/>
              </w:rPr>
              <w:t>адрес электронной почты;</w:t>
            </w:r>
          </w:p>
          <w:p w:rsidR="007F3D7C" w:rsidRPr="00CD2FAE" w:rsidRDefault="007F3D7C" w:rsidP="007F3D7C">
            <w:pPr>
              <w:pStyle w:val="aa"/>
              <w:keepNext/>
              <w:keepLines/>
              <w:numPr>
                <w:ilvl w:val="0"/>
                <w:numId w:val="32"/>
              </w:numPr>
              <w:spacing w:after="0" w:line="240" w:lineRule="auto"/>
              <w:ind w:left="53" w:right="113" w:firstLine="284"/>
              <w:jc w:val="both"/>
              <w:rPr>
                <w:sz w:val="20"/>
                <w:szCs w:val="20"/>
              </w:rPr>
            </w:pPr>
            <w:r w:rsidRPr="00CD2FAE">
              <w:rPr>
                <w:sz w:val="20"/>
                <w:szCs w:val="20"/>
              </w:rPr>
              <w:t xml:space="preserve">номер контактного телефона; </w:t>
            </w:r>
          </w:p>
          <w:p w:rsidR="007F3D7C" w:rsidRPr="00CD2FAE" w:rsidRDefault="007F3D7C" w:rsidP="007F3D7C">
            <w:pPr>
              <w:pStyle w:val="aa"/>
              <w:keepNext/>
              <w:keepLines/>
              <w:numPr>
                <w:ilvl w:val="0"/>
                <w:numId w:val="34"/>
              </w:numPr>
              <w:spacing w:after="0" w:line="240" w:lineRule="auto"/>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7F3D7C" w:rsidRPr="00CD2FAE" w:rsidRDefault="007F3D7C" w:rsidP="007F3D7C">
            <w:pPr>
              <w:pStyle w:val="aa"/>
              <w:keepNext/>
              <w:keepLines/>
              <w:numPr>
                <w:ilvl w:val="0"/>
                <w:numId w:val="34"/>
              </w:numPr>
              <w:spacing w:after="0" w:line="240" w:lineRule="auto"/>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7F3D7C" w:rsidRPr="00CD2FAE" w:rsidRDefault="007F3D7C" w:rsidP="007F3D7C">
            <w:pPr>
              <w:pStyle w:val="aa"/>
              <w:keepNext/>
              <w:keepLines/>
              <w:numPr>
                <w:ilvl w:val="0"/>
                <w:numId w:val="34"/>
              </w:numPr>
              <w:spacing w:after="0" w:line="240" w:lineRule="auto"/>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F3D7C" w:rsidRPr="00CD2FAE" w:rsidRDefault="007F3D7C" w:rsidP="007F3D7C">
            <w:pPr>
              <w:pStyle w:val="aa"/>
              <w:keepNext/>
              <w:keepLines/>
              <w:numPr>
                <w:ilvl w:val="0"/>
                <w:numId w:val="34"/>
              </w:numPr>
              <w:spacing w:after="0" w:line="240" w:lineRule="auto"/>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7F3D7C" w:rsidRPr="00CD2FAE" w:rsidRDefault="007F3D7C" w:rsidP="000A6A02">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7F3D7C">
            <w:pPr>
              <w:pStyle w:val="aa"/>
              <w:keepNext/>
              <w:keepLines/>
              <w:numPr>
                <w:ilvl w:val="0"/>
                <w:numId w:val="33"/>
              </w:numPr>
              <w:spacing w:after="0" w:line="240" w:lineRule="auto"/>
              <w:ind w:left="53" w:right="113" w:firstLine="196"/>
              <w:jc w:val="both"/>
              <w:rPr>
                <w:sz w:val="20"/>
                <w:szCs w:val="20"/>
              </w:rPr>
            </w:pPr>
            <w:r w:rsidRPr="00CD2FAE">
              <w:rPr>
                <w:sz w:val="20"/>
                <w:szCs w:val="20"/>
              </w:rPr>
              <w:t xml:space="preserve">фамилия, имя, отчество (при наличии); </w:t>
            </w:r>
          </w:p>
          <w:p w:rsidR="007F3D7C" w:rsidRPr="00CD2FAE" w:rsidRDefault="007F3D7C" w:rsidP="007F3D7C">
            <w:pPr>
              <w:pStyle w:val="aa"/>
              <w:keepNext/>
              <w:keepLines/>
              <w:numPr>
                <w:ilvl w:val="0"/>
                <w:numId w:val="33"/>
              </w:numPr>
              <w:spacing w:after="0" w:line="240" w:lineRule="auto"/>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7F3D7C" w:rsidRPr="00CD2FAE" w:rsidRDefault="007F3D7C" w:rsidP="007F3D7C">
            <w:pPr>
              <w:pStyle w:val="aa"/>
              <w:keepNext/>
              <w:keepLines/>
              <w:numPr>
                <w:ilvl w:val="0"/>
                <w:numId w:val="33"/>
              </w:numPr>
              <w:spacing w:after="0" w:line="240" w:lineRule="auto"/>
              <w:ind w:left="53" w:right="113" w:firstLine="196"/>
              <w:jc w:val="both"/>
              <w:rPr>
                <w:sz w:val="20"/>
                <w:szCs w:val="20"/>
              </w:rPr>
            </w:pPr>
            <w:r w:rsidRPr="00CD2FAE">
              <w:rPr>
                <w:sz w:val="20"/>
                <w:szCs w:val="20"/>
              </w:rPr>
              <w:t>место жительства физического лица;</w:t>
            </w:r>
          </w:p>
          <w:p w:rsidR="007F3D7C" w:rsidRPr="00CD2FAE" w:rsidRDefault="007F3D7C" w:rsidP="007F3D7C">
            <w:pPr>
              <w:pStyle w:val="aa"/>
              <w:keepNext/>
              <w:keepLines/>
              <w:numPr>
                <w:ilvl w:val="0"/>
                <w:numId w:val="33"/>
              </w:numPr>
              <w:spacing w:after="0" w:line="240" w:lineRule="auto"/>
              <w:ind w:left="53" w:right="113" w:firstLine="196"/>
              <w:jc w:val="both"/>
              <w:rPr>
                <w:sz w:val="20"/>
                <w:szCs w:val="20"/>
              </w:rPr>
            </w:pPr>
            <w:r w:rsidRPr="00CD2FAE">
              <w:rPr>
                <w:sz w:val="20"/>
                <w:szCs w:val="20"/>
              </w:rPr>
              <w:t>адрес электронной почты;</w:t>
            </w:r>
          </w:p>
          <w:p w:rsidR="007F3D7C" w:rsidRPr="00CD2FAE" w:rsidRDefault="007F3D7C" w:rsidP="007F3D7C">
            <w:pPr>
              <w:pStyle w:val="aa"/>
              <w:keepNext/>
              <w:keepLines/>
              <w:widowControl w:val="0"/>
              <w:numPr>
                <w:ilvl w:val="0"/>
                <w:numId w:val="33"/>
              </w:numPr>
              <w:spacing w:after="0" w:line="240" w:lineRule="auto"/>
              <w:ind w:left="53" w:right="113" w:firstLine="196"/>
              <w:jc w:val="both"/>
              <w:rPr>
                <w:sz w:val="20"/>
                <w:szCs w:val="20"/>
              </w:rPr>
            </w:pPr>
            <w:r w:rsidRPr="00CD2FAE">
              <w:rPr>
                <w:sz w:val="20"/>
                <w:szCs w:val="20"/>
              </w:rPr>
              <w:t>номер контактного телефона;</w:t>
            </w:r>
          </w:p>
          <w:p w:rsidR="007F3D7C" w:rsidRPr="00CD2FAE" w:rsidRDefault="007F3D7C" w:rsidP="007F3D7C">
            <w:pPr>
              <w:pStyle w:val="aa"/>
              <w:keepNext/>
              <w:keepLines/>
              <w:widowControl w:val="0"/>
              <w:numPr>
                <w:ilvl w:val="0"/>
                <w:numId w:val="33"/>
              </w:numPr>
              <w:spacing w:after="0" w:line="240" w:lineRule="auto"/>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7F3D7C" w:rsidRPr="00CD2FAE" w:rsidRDefault="007F3D7C" w:rsidP="000A6A02">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1F5312" w:rsidRDefault="007F3D7C" w:rsidP="000A6A02">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7F3D7C" w:rsidRPr="001F5312" w:rsidRDefault="007F3D7C" w:rsidP="000A6A02">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7F3D7C" w:rsidRPr="001F5312" w:rsidRDefault="007F3D7C" w:rsidP="000A6A02">
            <w:pPr>
              <w:widowControl w:val="0"/>
              <w:autoSpaceDE w:val="0"/>
              <w:autoSpaceDN w:val="0"/>
              <w:adjustRightInd w:val="0"/>
              <w:jc w:val="both"/>
              <w:rPr>
                <w:sz w:val="20"/>
                <w:szCs w:val="20"/>
              </w:rPr>
            </w:pPr>
            <w:r w:rsidRPr="001F5312">
              <w:rPr>
                <w:i/>
                <w:sz w:val="16"/>
                <w:szCs w:val="16"/>
              </w:rPr>
              <w:t xml:space="preserve">(не включаются в заявку на участие в закупку, но направляются (по состоянию на дату и время их направления) оператором электронной площадки, </w:t>
            </w:r>
            <w:r w:rsidRPr="001F5312">
              <w:rPr>
                <w:i/>
                <w:sz w:val="16"/>
                <w:szCs w:val="16"/>
              </w:rPr>
              <w:lastRenderedPageBreak/>
              <w:t>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F3D7C" w:rsidRPr="001F5312" w:rsidRDefault="007F3D7C" w:rsidP="000A6A02">
            <w:pPr>
              <w:widowControl w:val="0"/>
              <w:ind w:right="113"/>
              <w:contextualSpacing/>
              <w:jc w:val="both"/>
              <w:rPr>
                <w:sz w:val="20"/>
                <w:szCs w:val="20"/>
              </w:rPr>
            </w:pPr>
            <w:r>
              <w:rPr>
                <w:sz w:val="20"/>
                <w:szCs w:val="20"/>
              </w:rPr>
              <w:lastRenderedPageBreak/>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1F5312" w:rsidRDefault="007F3D7C" w:rsidP="000A6A02">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7F3D7C" w:rsidRPr="001F5312" w:rsidRDefault="007F3D7C" w:rsidP="000A6A02">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7F3D7C" w:rsidRPr="001F5312" w:rsidRDefault="007F3D7C" w:rsidP="000A6A02">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F3D7C" w:rsidRPr="001F5312" w:rsidRDefault="007F3D7C" w:rsidP="000A6A02">
            <w:pPr>
              <w:widowControl w:val="0"/>
              <w:ind w:right="113"/>
              <w:contextualSpacing/>
              <w:jc w:val="both"/>
              <w:rPr>
                <w:sz w:val="20"/>
                <w:szCs w:val="20"/>
              </w:rPr>
            </w:pPr>
            <w:r>
              <w:rPr>
                <w:sz w:val="20"/>
                <w:szCs w:val="20"/>
              </w:rPr>
              <w:t>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35451F" w:rsidRDefault="007F3D7C" w:rsidP="000A6A02">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7F3D7C" w:rsidRPr="0035451F" w:rsidRDefault="007F3D7C" w:rsidP="000A6A02">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7F3D7C" w:rsidRPr="0035451F" w:rsidRDefault="007F3D7C" w:rsidP="000A6A02">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F3D7C" w:rsidRPr="0035451F" w:rsidRDefault="007F3D7C" w:rsidP="000A6A02">
            <w:pPr>
              <w:widowControl w:val="0"/>
              <w:ind w:right="113"/>
              <w:contextualSpacing/>
              <w:jc w:val="both"/>
              <w:rPr>
                <w:sz w:val="20"/>
                <w:szCs w:val="20"/>
              </w:rPr>
            </w:pPr>
            <w:r>
              <w:rPr>
                <w:sz w:val="20"/>
                <w:szCs w:val="20"/>
              </w:rPr>
              <w:t>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widowControl w:val="0"/>
              <w:ind w:right="113"/>
              <w:contextualSpacing/>
              <w:jc w:val="both"/>
              <w:rPr>
                <w:sz w:val="20"/>
                <w:szCs w:val="20"/>
              </w:rPr>
            </w:pPr>
            <w:r>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7F3D7C" w:rsidRPr="00CD2FAE" w:rsidRDefault="007F3D7C" w:rsidP="000A6A02">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widowControl w:val="0"/>
              <w:ind w:right="113"/>
              <w:contextualSpacing/>
              <w:jc w:val="both"/>
              <w:rPr>
                <w:sz w:val="20"/>
                <w:szCs w:val="20"/>
              </w:rPr>
            </w:pPr>
            <w:r>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lastRenderedPageBreak/>
              <w:t>2.9</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7F3D7C" w:rsidRPr="00CD2FAE" w:rsidRDefault="007F3D7C" w:rsidP="000A6A02">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widowControl w:val="0"/>
              <w:ind w:right="113"/>
              <w:contextualSpacing/>
              <w:jc w:val="both"/>
              <w:rPr>
                <w:sz w:val="20"/>
                <w:szCs w:val="20"/>
              </w:rPr>
            </w:pPr>
            <w:r w:rsidRPr="00CD2FAE">
              <w:rPr>
                <w:sz w:val="20"/>
                <w:szCs w:val="20"/>
              </w:rPr>
              <w:t>Не установлено</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7F3D7C" w:rsidRPr="00CD2FAE" w:rsidTr="000A6A02">
        <w:trPr>
          <w:trHeight w:val="119"/>
          <w:jc w:val="center"/>
        </w:trPr>
        <w:tc>
          <w:tcPr>
            <w:tcW w:w="719" w:type="dxa"/>
            <w:tcBorders>
              <w:top w:val="single" w:sz="4" w:space="0" w:color="000000"/>
              <w:left w:val="single" w:sz="4" w:space="0" w:color="000000"/>
              <w:bottom w:val="single" w:sz="4" w:space="0" w:color="000000"/>
            </w:tcBorders>
            <w:vAlign w:val="center"/>
          </w:tcPr>
          <w:p w:rsidR="007F3D7C" w:rsidRPr="00CD2FAE" w:rsidRDefault="007F3D7C" w:rsidP="000A6A02">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7F3D7C" w:rsidRPr="00CD2FAE" w:rsidRDefault="007F3D7C" w:rsidP="000A6A02">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7F3D7C" w:rsidRPr="00CD2FAE" w:rsidRDefault="007F3D7C" w:rsidP="000A6A02">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7F3D7C" w:rsidRPr="00CD2FAE" w:rsidRDefault="007F3D7C" w:rsidP="007F3D7C">
      <w:pPr>
        <w:ind w:left="-567" w:right="-568"/>
        <w:jc w:val="both"/>
        <w:rPr>
          <w:sz w:val="20"/>
          <w:szCs w:val="20"/>
        </w:rPr>
      </w:pPr>
    </w:p>
    <w:p w:rsidR="007F3D7C" w:rsidRPr="00E27048" w:rsidRDefault="007F3D7C" w:rsidP="007F3D7C">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F3D7C" w:rsidRDefault="007F3D7C">
      <w:pPr>
        <w:rPr>
          <w:rFonts w:ascii="Times New Roman" w:hAnsi="Times New Roman" w:cs="Times New Roman"/>
        </w:rPr>
      </w:pPr>
      <w:r>
        <w:rPr>
          <w:rFonts w:ascii="Times New Roman" w:hAnsi="Times New Roman" w:cs="Times New Roman"/>
        </w:rPr>
        <w:br w:type="page"/>
      </w:r>
    </w:p>
    <w:p w:rsidR="007F3D7C" w:rsidRPr="00653F8E" w:rsidRDefault="007F3D7C" w:rsidP="007F3D7C">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7F3D7C" w:rsidRPr="00653F8E" w:rsidRDefault="007F3D7C" w:rsidP="007F3D7C">
      <w:pPr>
        <w:keepNext/>
        <w:keepLines/>
        <w:tabs>
          <w:tab w:val="left" w:pos="284"/>
          <w:tab w:val="left" w:pos="567"/>
        </w:tabs>
        <w:ind w:firstLine="567"/>
        <w:jc w:val="center"/>
        <w:rPr>
          <w:b/>
          <w:bCs/>
          <w:sz w:val="20"/>
          <w:szCs w:val="20"/>
        </w:rPr>
      </w:pPr>
    </w:p>
    <w:p w:rsidR="007F3D7C" w:rsidRPr="00653F8E" w:rsidRDefault="007F3D7C" w:rsidP="007F3D7C">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7F3D7C" w:rsidRPr="00653F8E" w:rsidRDefault="007F3D7C" w:rsidP="007F3D7C">
      <w:pPr>
        <w:keepNext/>
        <w:keepLines/>
        <w:tabs>
          <w:tab w:val="left" w:pos="284"/>
          <w:tab w:val="left" w:pos="567"/>
        </w:tabs>
        <w:ind w:firstLine="567"/>
        <w:jc w:val="center"/>
        <w:rPr>
          <w:b/>
          <w:bCs/>
          <w:sz w:val="20"/>
          <w:szCs w:val="20"/>
        </w:rPr>
      </w:pP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w:t>
      </w:r>
      <w:r w:rsidRPr="00653F8E">
        <w:rPr>
          <w:sz w:val="20"/>
          <w:szCs w:val="20"/>
        </w:rPr>
        <w:lastRenderedPageBreak/>
        <w:t>слов/словосочетаний/символов.</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7F3D7C" w:rsidRPr="00653F8E" w:rsidRDefault="007F3D7C" w:rsidP="007F3D7C">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4E1EB8" w:rsidRPr="00803F45" w:rsidRDefault="004E1EB8" w:rsidP="00E5712B">
      <w:pPr>
        <w:rPr>
          <w:rFonts w:ascii="Times New Roman" w:hAnsi="Times New Roman" w:cs="Times New Roman"/>
        </w:rPr>
      </w:pPr>
      <w:bookmarkStart w:id="3" w:name="_GoBack"/>
      <w:bookmarkEnd w:id="3"/>
    </w:p>
    <w:sectPr w:rsidR="004E1EB8" w:rsidRPr="00803F45" w:rsidSect="007F3D7C">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32" w:rsidRDefault="00576F32" w:rsidP="007C5B6B">
      <w:pPr>
        <w:spacing w:after="0" w:line="240" w:lineRule="auto"/>
      </w:pPr>
      <w:r>
        <w:separator/>
      </w:r>
    </w:p>
  </w:endnote>
  <w:endnote w:type="continuationSeparator" w:id="0">
    <w:p w:rsidR="00576F32" w:rsidRDefault="00576F32" w:rsidP="007C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32" w:rsidRDefault="00576F32" w:rsidP="007C5B6B">
      <w:pPr>
        <w:spacing w:after="0" w:line="240" w:lineRule="auto"/>
      </w:pPr>
      <w:r>
        <w:separator/>
      </w:r>
    </w:p>
  </w:footnote>
  <w:footnote w:type="continuationSeparator" w:id="0">
    <w:p w:rsidR="00576F32" w:rsidRDefault="00576F32" w:rsidP="007C5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135514B"/>
    <w:multiLevelType w:val="multilevel"/>
    <w:tmpl w:val="F54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4E16"/>
    <w:multiLevelType w:val="multilevel"/>
    <w:tmpl w:val="DB5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73B1"/>
    <w:multiLevelType w:val="multilevel"/>
    <w:tmpl w:val="3010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83AEC"/>
    <w:multiLevelType w:val="multilevel"/>
    <w:tmpl w:val="435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F4C9C"/>
    <w:multiLevelType w:val="multilevel"/>
    <w:tmpl w:val="9F0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7" w15:restartNumberingAfterBreak="0">
    <w:nsid w:val="1DBE3A5F"/>
    <w:multiLevelType w:val="multilevel"/>
    <w:tmpl w:val="F8B6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5120B"/>
    <w:multiLevelType w:val="multilevel"/>
    <w:tmpl w:val="B82E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10" w15:restartNumberingAfterBreak="0">
    <w:nsid w:val="21476BA1"/>
    <w:multiLevelType w:val="multilevel"/>
    <w:tmpl w:val="9EB2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822D5"/>
    <w:multiLevelType w:val="multilevel"/>
    <w:tmpl w:val="EE4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B2367"/>
    <w:multiLevelType w:val="multilevel"/>
    <w:tmpl w:val="ADF2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46EBF"/>
    <w:multiLevelType w:val="multilevel"/>
    <w:tmpl w:val="DF5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53F53"/>
    <w:multiLevelType w:val="multilevel"/>
    <w:tmpl w:val="27E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A44ED"/>
    <w:multiLevelType w:val="multilevel"/>
    <w:tmpl w:val="D66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A79E7"/>
    <w:multiLevelType w:val="multilevel"/>
    <w:tmpl w:val="BD0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F0B6A"/>
    <w:multiLevelType w:val="multilevel"/>
    <w:tmpl w:val="451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83947"/>
    <w:multiLevelType w:val="multilevel"/>
    <w:tmpl w:val="4D1E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B50DF3"/>
    <w:multiLevelType w:val="multilevel"/>
    <w:tmpl w:val="B16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32701"/>
    <w:multiLevelType w:val="multilevel"/>
    <w:tmpl w:val="0B66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B3A77DB"/>
    <w:multiLevelType w:val="multilevel"/>
    <w:tmpl w:val="9A3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F3077"/>
    <w:multiLevelType w:val="multilevel"/>
    <w:tmpl w:val="EDC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A2EE5"/>
    <w:multiLevelType w:val="multilevel"/>
    <w:tmpl w:val="939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610EB"/>
    <w:multiLevelType w:val="multilevel"/>
    <w:tmpl w:val="8EE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1620B"/>
    <w:multiLevelType w:val="multilevel"/>
    <w:tmpl w:val="FEA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F731C"/>
    <w:multiLevelType w:val="multilevel"/>
    <w:tmpl w:val="798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C064B"/>
    <w:multiLevelType w:val="multilevel"/>
    <w:tmpl w:val="1D7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4788C"/>
    <w:multiLevelType w:val="multilevel"/>
    <w:tmpl w:val="E38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50731"/>
    <w:multiLevelType w:val="multilevel"/>
    <w:tmpl w:val="0B92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34" w15:restartNumberingAfterBreak="0">
    <w:nsid w:val="7FF52DDB"/>
    <w:multiLevelType w:val="multilevel"/>
    <w:tmpl w:val="E45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26"/>
  </w:num>
  <w:num w:numId="4">
    <w:abstractNumId w:val="24"/>
  </w:num>
  <w:num w:numId="5">
    <w:abstractNumId w:val="10"/>
  </w:num>
  <w:num w:numId="6">
    <w:abstractNumId w:val="3"/>
  </w:num>
  <w:num w:numId="7">
    <w:abstractNumId w:val="32"/>
  </w:num>
  <w:num w:numId="8">
    <w:abstractNumId w:val="2"/>
  </w:num>
  <w:num w:numId="9">
    <w:abstractNumId w:val="14"/>
  </w:num>
  <w:num w:numId="10">
    <w:abstractNumId w:val="27"/>
  </w:num>
  <w:num w:numId="11">
    <w:abstractNumId w:val="1"/>
  </w:num>
  <w:num w:numId="12">
    <w:abstractNumId w:val="8"/>
  </w:num>
  <w:num w:numId="13">
    <w:abstractNumId w:val="4"/>
  </w:num>
  <w:num w:numId="14">
    <w:abstractNumId w:val="30"/>
  </w:num>
  <w:num w:numId="15">
    <w:abstractNumId w:val="18"/>
  </w:num>
  <w:num w:numId="16">
    <w:abstractNumId w:val="13"/>
  </w:num>
  <w:num w:numId="17">
    <w:abstractNumId w:val="21"/>
  </w:num>
  <w:num w:numId="18">
    <w:abstractNumId w:val="22"/>
  </w:num>
  <w:num w:numId="19">
    <w:abstractNumId w:val="19"/>
  </w:num>
  <w:num w:numId="20">
    <w:abstractNumId w:val="11"/>
  </w:num>
  <w:num w:numId="21">
    <w:abstractNumId w:val="15"/>
  </w:num>
  <w:num w:numId="22">
    <w:abstractNumId w:val="12"/>
  </w:num>
  <w:num w:numId="23">
    <w:abstractNumId w:val="17"/>
  </w:num>
  <w:num w:numId="24">
    <w:abstractNumId w:val="5"/>
  </w:num>
  <w:num w:numId="25">
    <w:abstractNumId w:val="25"/>
  </w:num>
  <w:num w:numId="26">
    <w:abstractNumId w:val="7"/>
  </w:num>
  <w:num w:numId="27">
    <w:abstractNumId w:val="31"/>
  </w:num>
  <w:num w:numId="28">
    <w:abstractNumId w:val="34"/>
  </w:num>
  <w:num w:numId="29">
    <w:abstractNumId w:val="28"/>
  </w:num>
  <w:num w:numId="30">
    <w:abstractNumId w:val="0"/>
  </w:num>
  <w:num w:numId="31">
    <w:abstractNumId w:val="9"/>
  </w:num>
  <w:num w:numId="32">
    <w:abstractNumId w:val="6"/>
  </w:num>
  <w:num w:numId="33">
    <w:abstractNumId w:val="33"/>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E2"/>
    <w:rsid w:val="000057DE"/>
    <w:rsid w:val="00044BD2"/>
    <w:rsid w:val="00053B6A"/>
    <w:rsid w:val="001B1BD3"/>
    <w:rsid w:val="001D2BCD"/>
    <w:rsid w:val="001F77CC"/>
    <w:rsid w:val="00226B58"/>
    <w:rsid w:val="00256A11"/>
    <w:rsid w:val="002629FA"/>
    <w:rsid w:val="002F79E8"/>
    <w:rsid w:val="00354471"/>
    <w:rsid w:val="003550FF"/>
    <w:rsid w:val="003A0C97"/>
    <w:rsid w:val="003F799D"/>
    <w:rsid w:val="00401093"/>
    <w:rsid w:val="00413A18"/>
    <w:rsid w:val="00414A4E"/>
    <w:rsid w:val="00451AFB"/>
    <w:rsid w:val="00461A6F"/>
    <w:rsid w:val="00487322"/>
    <w:rsid w:val="004E1237"/>
    <w:rsid w:val="004E1EB8"/>
    <w:rsid w:val="00570C89"/>
    <w:rsid w:val="00576F32"/>
    <w:rsid w:val="005C6C82"/>
    <w:rsid w:val="006128C3"/>
    <w:rsid w:val="006173F2"/>
    <w:rsid w:val="006377C2"/>
    <w:rsid w:val="00642EBC"/>
    <w:rsid w:val="00747639"/>
    <w:rsid w:val="007C5B6B"/>
    <w:rsid w:val="007F0305"/>
    <w:rsid w:val="007F3D7C"/>
    <w:rsid w:val="00803F45"/>
    <w:rsid w:val="008F1FE2"/>
    <w:rsid w:val="00957CF8"/>
    <w:rsid w:val="00A034D5"/>
    <w:rsid w:val="00A141B4"/>
    <w:rsid w:val="00A26DE6"/>
    <w:rsid w:val="00A46620"/>
    <w:rsid w:val="00A47BA4"/>
    <w:rsid w:val="00AC1AC3"/>
    <w:rsid w:val="00AC7A37"/>
    <w:rsid w:val="00B12EFC"/>
    <w:rsid w:val="00BB10C8"/>
    <w:rsid w:val="00BD182E"/>
    <w:rsid w:val="00C17E54"/>
    <w:rsid w:val="00C4713D"/>
    <w:rsid w:val="00CA3483"/>
    <w:rsid w:val="00CB1C4F"/>
    <w:rsid w:val="00CB218B"/>
    <w:rsid w:val="00CF1456"/>
    <w:rsid w:val="00D60F69"/>
    <w:rsid w:val="00D86B57"/>
    <w:rsid w:val="00DF215B"/>
    <w:rsid w:val="00DF29AF"/>
    <w:rsid w:val="00E528A9"/>
    <w:rsid w:val="00E5712B"/>
    <w:rsid w:val="00E87731"/>
    <w:rsid w:val="00EC76FE"/>
    <w:rsid w:val="00F61FE6"/>
    <w:rsid w:val="00F959C7"/>
    <w:rsid w:val="00FA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97AFE6-89A5-4396-90A3-1360AB7A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BD2"/>
  </w:style>
  <w:style w:type="paragraph" w:styleId="2">
    <w:name w:val="heading 2"/>
    <w:basedOn w:val="a"/>
    <w:link w:val="20"/>
    <w:uiPriority w:val="9"/>
    <w:qFormat/>
    <w:rsid w:val="00B12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7F3D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2EF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B12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
    <w:name w:val="opis_pole"/>
    <w:basedOn w:val="a"/>
    <w:rsid w:val="00487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6A11"/>
    <w:rPr>
      <w:b/>
      <w:bCs/>
    </w:rPr>
  </w:style>
  <w:style w:type="paragraph" w:styleId="a6">
    <w:name w:val="header"/>
    <w:basedOn w:val="a"/>
    <w:link w:val="a7"/>
    <w:uiPriority w:val="99"/>
    <w:unhideWhenUsed/>
    <w:rsid w:val="007C5B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5B6B"/>
  </w:style>
  <w:style w:type="paragraph" w:styleId="a8">
    <w:name w:val="footer"/>
    <w:basedOn w:val="a"/>
    <w:link w:val="a9"/>
    <w:uiPriority w:val="99"/>
    <w:unhideWhenUsed/>
    <w:rsid w:val="007C5B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5B6B"/>
  </w:style>
  <w:style w:type="paragraph" w:styleId="aa">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b"/>
    <w:qFormat/>
    <w:rsid w:val="00E5712B"/>
    <w:pPr>
      <w:ind w:left="720"/>
      <w:contextualSpacing/>
    </w:pPr>
  </w:style>
  <w:style w:type="paragraph" w:styleId="ac">
    <w:name w:val="Balloon Text"/>
    <w:basedOn w:val="a"/>
    <w:link w:val="ad"/>
    <w:uiPriority w:val="99"/>
    <w:semiHidden/>
    <w:unhideWhenUsed/>
    <w:rsid w:val="004E123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237"/>
    <w:rPr>
      <w:rFonts w:ascii="Segoe UI" w:hAnsi="Segoe UI" w:cs="Segoe UI"/>
      <w:sz w:val="18"/>
      <w:szCs w:val="18"/>
    </w:rPr>
  </w:style>
  <w:style w:type="character" w:customStyle="1" w:styleId="50">
    <w:name w:val="Заголовок 5 Знак"/>
    <w:basedOn w:val="a0"/>
    <w:link w:val="5"/>
    <w:uiPriority w:val="9"/>
    <w:semiHidden/>
    <w:rsid w:val="007F3D7C"/>
    <w:rPr>
      <w:rFonts w:asciiTheme="majorHAnsi" w:eastAsiaTheme="majorEastAsia" w:hAnsiTheme="majorHAnsi" w:cstheme="majorBidi"/>
      <w:color w:val="365F91" w:themeColor="accent1" w:themeShade="BF"/>
    </w:rPr>
  </w:style>
  <w:style w:type="paragraph" w:customStyle="1" w:styleId="ConsPlusNormal">
    <w:name w:val="ConsPlusNormal"/>
    <w:link w:val="ConsPlusNormal0"/>
    <w:rsid w:val="007F3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rsid w:val="007F3D7C"/>
    <w:rPr>
      <w:color w:val="0000FF"/>
      <w:u w:val="single"/>
    </w:rPr>
  </w:style>
  <w:style w:type="character" w:customStyle="1" w:styleId="ConsPlusNormal0">
    <w:name w:val="ConsPlusNormal Знак"/>
    <w:basedOn w:val="a0"/>
    <w:link w:val="ConsPlusNormal"/>
    <w:locked/>
    <w:rsid w:val="007F3D7C"/>
    <w:rPr>
      <w:rFonts w:ascii="Arial" w:eastAsia="Times New Roman" w:hAnsi="Arial" w:cs="Arial"/>
      <w:sz w:val="20"/>
      <w:szCs w:val="20"/>
      <w:lang w:eastAsia="ru-RU"/>
    </w:rPr>
  </w:style>
  <w:style w:type="paragraph" w:styleId="af">
    <w:name w:val="Body Text Indent"/>
    <w:basedOn w:val="a"/>
    <w:link w:val="af0"/>
    <w:rsid w:val="007F3D7C"/>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f0">
    <w:name w:val="Основной текст с отступом Знак"/>
    <w:basedOn w:val="a0"/>
    <w:link w:val="af"/>
    <w:rsid w:val="007F3D7C"/>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7F3D7C"/>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7F3D7C"/>
    <w:rPr>
      <w:rFonts w:ascii="Calibri" w:eastAsia="Times New Roman" w:hAnsi="Calibri" w:cs="Times New Roman"/>
    </w:rPr>
  </w:style>
  <w:style w:type="paragraph" w:styleId="3">
    <w:name w:val="Body Text Indent 3"/>
    <w:basedOn w:val="a"/>
    <w:link w:val="30"/>
    <w:rsid w:val="007F3D7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7F3D7C"/>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7F3D7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7F3D7C"/>
    <w:rPr>
      <w:rFonts w:ascii="Times New Roman" w:eastAsia="Times New Roman" w:hAnsi="Times New Roman" w:cs="Times New Roman"/>
      <w:sz w:val="16"/>
      <w:szCs w:val="16"/>
      <w:lang w:eastAsia="ru-RU"/>
    </w:rPr>
  </w:style>
  <w:style w:type="paragraph" w:customStyle="1" w:styleId="Standard">
    <w:name w:val="Standard"/>
    <w:rsid w:val="007F3D7C"/>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7F3D7C"/>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f1">
    <w:name w:val="Body Text"/>
    <w:basedOn w:val="a"/>
    <w:link w:val="af2"/>
    <w:uiPriority w:val="99"/>
    <w:rsid w:val="007F3D7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7F3D7C"/>
    <w:rPr>
      <w:rFonts w:ascii="Times New Roman" w:eastAsia="Times New Roman" w:hAnsi="Times New Roman" w:cs="Times New Roman"/>
      <w:sz w:val="24"/>
      <w:szCs w:val="24"/>
      <w:lang w:eastAsia="ru-RU"/>
    </w:rPr>
  </w:style>
  <w:style w:type="character" w:customStyle="1" w:styleId="ab">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a"/>
    <w:locked/>
    <w:rsid w:val="007F3D7C"/>
  </w:style>
  <w:style w:type="paragraph" w:customStyle="1" w:styleId="consplusnormal1">
    <w:name w:val="consplusnormal"/>
    <w:basedOn w:val="a"/>
    <w:rsid w:val="007F3D7C"/>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120">
      <w:bodyDiv w:val="1"/>
      <w:marLeft w:val="0"/>
      <w:marRight w:val="0"/>
      <w:marTop w:val="0"/>
      <w:marBottom w:val="0"/>
      <w:divBdr>
        <w:top w:val="none" w:sz="0" w:space="0" w:color="auto"/>
        <w:left w:val="none" w:sz="0" w:space="0" w:color="auto"/>
        <w:bottom w:val="none" w:sz="0" w:space="0" w:color="auto"/>
        <w:right w:val="none" w:sz="0" w:space="0" w:color="auto"/>
      </w:divBdr>
    </w:div>
    <w:div w:id="97335723">
      <w:bodyDiv w:val="1"/>
      <w:marLeft w:val="0"/>
      <w:marRight w:val="0"/>
      <w:marTop w:val="0"/>
      <w:marBottom w:val="0"/>
      <w:divBdr>
        <w:top w:val="none" w:sz="0" w:space="0" w:color="auto"/>
        <w:left w:val="none" w:sz="0" w:space="0" w:color="auto"/>
        <w:bottom w:val="none" w:sz="0" w:space="0" w:color="auto"/>
        <w:right w:val="none" w:sz="0" w:space="0" w:color="auto"/>
      </w:divBdr>
    </w:div>
    <w:div w:id="197594897">
      <w:bodyDiv w:val="1"/>
      <w:marLeft w:val="0"/>
      <w:marRight w:val="0"/>
      <w:marTop w:val="0"/>
      <w:marBottom w:val="0"/>
      <w:divBdr>
        <w:top w:val="none" w:sz="0" w:space="0" w:color="auto"/>
        <w:left w:val="none" w:sz="0" w:space="0" w:color="auto"/>
        <w:bottom w:val="none" w:sz="0" w:space="0" w:color="auto"/>
        <w:right w:val="none" w:sz="0" w:space="0" w:color="auto"/>
      </w:divBdr>
    </w:div>
    <w:div w:id="233974028">
      <w:bodyDiv w:val="1"/>
      <w:marLeft w:val="0"/>
      <w:marRight w:val="0"/>
      <w:marTop w:val="0"/>
      <w:marBottom w:val="0"/>
      <w:divBdr>
        <w:top w:val="none" w:sz="0" w:space="0" w:color="auto"/>
        <w:left w:val="none" w:sz="0" w:space="0" w:color="auto"/>
        <w:bottom w:val="none" w:sz="0" w:space="0" w:color="auto"/>
        <w:right w:val="none" w:sz="0" w:space="0" w:color="auto"/>
      </w:divBdr>
    </w:div>
    <w:div w:id="241136751">
      <w:bodyDiv w:val="1"/>
      <w:marLeft w:val="0"/>
      <w:marRight w:val="0"/>
      <w:marTop w:val="0"/>
      <w:marBottom w:val="0"/>
      <w:divBdr>
        <w:top w:val="none" w:sz="0" w:space="0" w:color="auto"/>
        <w:left w:val="none" w:sz="0" w:space="0" w:color="auto"/>
        <w:bottom w:val="none" w:sz="0" w:space="0" w:color="auto"/>
        <w:right w:val="none" w:sz="0" w:space="0" w:color="auto"/>
      </w:divBdr>
    </w:div>
    <w:div w:id="304701263">
      <w:bodyDiv w:val="1"/>
      <w:marLeft w:val="0"/>
      <w:marRight w:val="0"/>
      <w:marTop w:val="0"/>
      <w:marBottom w:val="0"/>
      <w:divBdr>
        <w:top w:val="none" w:sz="0" w:space="0" w:color="auto"/>
        <w:left w:val="none" w:sz="0" w:space="0" w:color="auto"/>
        <w:bottom w:val="none" w:sz="0" w:space="0" w:color="auto"/>
        <w:right w:val="none" w:sz="0" w:space="0" w:color="auto"/>
      </w:divBdr>
    </w:div>
    <w:div w:id="394280879">
      <w:bodyDiv w:val="1"/>
      <w:marLeft w:val="0"/>
      <w:marRight w:val="0"/>
      <w:marTop w:val="0"/>
      <w:marBottom w:val="0"/>
      <w:divBdr>
        <w:top w:val="none" w:sz="0" w:space="0" w:color="auto"/>
        <w:left w:val="none" w:sz="0" w:space="0" w:color="auto"/>
        <w:bottom w:val="none" w:sz="0" w:space="0" w:color="auto"/>
        <w:right w:val="none" w:sz="0" w:space="0" w:color="auto"/>
      </w:divBdr>
    </w:div>
    <w:div w:id="497355353">
      <w:bodyDiv w:val="1"/>
      <w:marLeft w:val="0"/>
      <w:marRight w:val="0"/>
      <w:marTop w:val="0"/>
      <w:marBottom w:val="0"/>
      <w:divBdr>
        <w:top w:val="none" w:sz="0" w:space="0" w:color="auto"/>
        <w:left w:val="none" w:sz="0" w:space="0" w:color="auto"/>
        <w:bottom w:val="none" w:sz="0" w:space="0" w:color="auto"/>
        <w:right w:val="none" w:sz="0" w:space="0" w:color="auto"/>
      </w:divBdr>
    </w:div>
    <w:div w:id="501815883">
      <w:bodyDiv w:val="1"/>
      <w:marLeft w:val="0"/>
      <w:marRight w:val="0"/>
      <w:marTop w:val="0"/>
      <w:marBottom w:val="0"/>
      <w:divBdr>
        <w:top w:val="none" w:sz="0" w:space="0" w:color="auto"/>
        <w:left w:val="none" w:sz="0" w:space="0" w:color="auto"/>
        <w:bottom w:val="none" w:sz="0" w:space="0" w:color="auto"/>
        <w:right w:val="none" w:sz="0" w:space="0" w:color="auto"/>
      </w:divBdr>
    </w:div>
    <w:div w:id="529490683">
      <w:bodyDiv w:val="1"/>
      <w:marLeft w:val="0"/>
      <w:marRight w:val="0"/>
      <w:marTop w:val="0"/>
      <w:marBottom w:val="0"/>
      <w:divBdr>
        <w:top w:val="none" w:sz="0" w:space="0" w:color="auto"/>
        <w:left w:val="none" w:sz="0" w:space="0" w:color="auto"/>
        <w:bottom w:val="none" w:sz="0" w:space="0" w:color="auto"/>
        <w:right w:val="none" w:sz="0" w:space="0" w:color="auto"/>
      </w:divBdr>
    </w:div>
    <w:div w:id="537934297">
      <w:bodyDiv w:val="1"/>
      <w:marLeft w:val="0"/>
      <w:marRight w:val="0"/>
      <w:marTop w:val="0"/>
      <w:marBottom w:val="0"/>
      <w:divBdr>
        <w:top w:val="none" w:sz="0" w:space="0" w:color="auto"/>
        <w:left w:val="none" w:sz="0" w:space="0" w:color="auto"/>
        <w:bottom w:val="none" w:sz="0" w:space="0" w:color="auto"/>
        <w:right w:val="none" w:sz="0" w:space="0" w:color="auto"/>
      </w:divBdr>
    </w:div>
    <w:div w:id="634876564">
      <w:bodyDiv w:val="1"/>
      <w:marLeft w:val="0"/>
      <w:marRight w:val="0"/>
      <w:marTop w:val="0"/>
      <w:marBottom w:val="0"/>
      <w:divBdr>
        <w:top w:val="none" w:sz="0" w:space="0" w:color="auto"/>
        <w:left w:val="none" w:sz="0" w:space="0" w:color="auto"/>
        <w:bottom w:val="none" w:sz="0" w:space="0" w:color="auto"/>
        <w:right w:val="none" w:sz="0" w:space="0" w:color="auto"/>
      </w:divBdr>
    </w:div>
    <w:div w:id="785078931">
      <w:bodyDiv w:val="1"/>
      <w:marLeft w:val="0"/>
      <w:marRight w:val="0"/>
      <w:marTop w:val="0"/>
      <w:marBottom w:val="0"/>
      <w:divBdr>
        <w:top w:val="none" w:sz="0" w:space="0" w:color="auto"/>
        <w:left w:val="none" w:sz="0" w:space="0" w:color="auto"/>
        <w:bottom w:val="none" w:sz="0" w:space="0" w:color="auto"/>
        <w:right w:val="none" w:sz="0" w:space="0" w:color="auto"/>
      </w:divBdr>
    </w:div>
    <w:div w:id="848376188">
      <w:bodyDiv w:val="1"/>
      <w:marLeft w:val="0"/>
      <w:marRight w:val="0"/>
      <w:marTop w:val="0"/>
      <w:marBottom w:val="0"/>
      <w:divBdr>
        <w:top w:val="none" w:sz="0" w:space="0" w:color="auto"/>
        <w:left w:val="none" w:sz="0" w:space="0" w:color="auto"/>
        <w:bottom w:val="none" w:sz="0" w:space="0" w:color="auto"/>
        <w:right w:val="none" w:sz="0" w:space="0" w:color="auto"/>
      </w:divBdr>
    </w:div>
    <w:div w:id="851141599">
      <w:bodyDiv w:val="1"/>
      <w:marLeft w:val="0"/>
      <w:marRight w:val="0"/>
      <w:marTop w:val="0"/>
      <w:marBottom w:val="0"/>
      <w:divBdr>
        <w:top w:val="none" w:sz="0" w:space="0" w:color="auto"/>
        <w:left w:val="none" w:sz="0" w:space="0" w:color="auto"/>
        <w:bottom w:val="none" w:sz="0" w:space="0" w:color="auto"/>
        <w:right w:val="none" w:sz="0" w:space="0" w:color="auto"/>
      </w:divBdr>
    </w:div>
    <w:div w:id="890731943">
      <w:bodyDiv w:val="1"/>
      <w:marLeft w:val="0"/>
      <w:marRight w:val="0"/>
      <w:marTop w:val="0"/>
      <w:marBottom w:val="0"/>
      <w:divBdr>
        <w:top w:val="none" w:sz="0" w:space="0" w:color="auto"/>
        <w:left w:val="none" w:sz="0" w:space="0" w:color="auto"/>
        <w:bottom w:val="none" w:sz="0" w:space="0" w:color="auto"/>
        <w:right w:val="none" w:sz="0" w:space="0" w:color="auto"/>
      </w:divBdr>
    </w:div>
    <w:div w:id="905990784">
      <w:bodyDiv w:val="1"/>
      <w:marLeft w:val="0"/>
      <w:marRight w:val="0"/>
      <w:marTop w:val="0"/>
      <w:marBottom w:val="0"/>
      <w:divBdr>
        <w:top w:val="none" w:sz="0" w:space="0" w:color="auto"/>
        <w:left w:val="none" w:sz="0" w:space="0" w:color="auto"/>
        <w:bottom w:val="none" w:sz="0" w:space="0" w:color="auto"/>
        <w:right w:val="none" w:sz="0" w:space="0" w:color="auto"/>
      </w:divBdr>
    </w:div>
    <w:div w:id="1191916896">
      <w:bodyDiv w:val="1"/>
      <w:marLeft w:val="0"/>
      <w:marRight w:val="0"/>
      <w:marTop w:val="0"/>
      <w:marBottom w:val="0"/>
      <w:divBdr>
        <w:top w:val="none" w:sz="0" w:space="0" w:color="auto"/>
        <w:left w:val="none" w:sz="0" w:space="0" w:color="auto"/>
        <w:bottom w:val="none" w:sz="0" w:space="0" w:color="auto"/>
        <w:right w:val="none" w:sz="0" w:space="0" w:color="auto"/>
      </w:divBdr>
    </w:div>
    <w:div w:id="1317954859">
      <w:bodyDiv w:val="1"/>
      <w:marLeft w:val="0"/>
      <w:marRight w:val="0"/>
      <w:marTop w:val="0"/>
      <w:marBottom w:val="0"/>
      <w:divBdr>
        <w:top w:val="none" w:sz="0" w:space="0" w:color="auto"/>
        <w:left w:val="none" w:sz="0" w:space="0" w:color="auto"/>
        <w:bottom w:val="none" w:sz="0" w:space="0" w:color="auto"/>
        <w:right w:val="none" w:sz="0" w:space="0" w:color="auto"/>
      </w:divBdr>
    </w:div>
    <w:div w:id="1459491726">
      <w:bodyDiv w:val="1"/>
      <w:marLeft w:val="0"/>
      <w:marRight w:val="0"/>
      <w:marTop w:val="0"/>
      <w:marBottom w:val="0"/>
      <w:divBdr>
        <w:top w:val="none" w:sz="0" w:space="0" w:color="auto"/>
        <w:left w:val="none" w:sz="0" w:space="0" w:color="auto"/>
        <w:bottom w:val="none" w:sz="0" w:space="0" w:color="auto"/>
        <w:right w:val="none" w:sz="0" w:space="0" w:color="auto"/>
      </w:divBdr>
    </w:div>
    <w:div w:id="1493640077">
      <w:bodyDiv w:val="1"/>
      <w:marLeft w:val="0"/>
      <w:marRight w:val="0"/>
      <w:marTop w:val="0"/>
      <w:marBottom w:val="0"/>
      <w:divBdr>
        <w:top w:val="none" w:sz="0" w:space="0" w:color="auto"/>
        <w:left w:val="none" w:sz="0" w:space="0" w:color="auto"/>
        <w:bottom w:val="none" w:sz="0" w:space="0" w:color="auto"/>
        <w:right w:val="none" w:sz="0" w:space="0" w:color="auto"/>
      </w:divBdr>
    </w:div>
    <w:div w:id="1548756099">
      <w:bodyDiv w:val="1"/>
      <w:marLeft w:val="0"/>
      <w:marRight w:val="0"/>
      <w:marTop w:val="0"/>
      <w:marBottom w:val="0"/>
      <w:divBdr>
        <w:top w:val="none" w:sz="0" w:space="0" w:color="auto"/>
        <w:left w:val="none" w:sz="0" w:space="0" w:color="auto"/>
        <w:bottom w:val="none" w:sz="0" w:space="0" w:color="auto"/>
        <w:right w:val="none" w:sz="0" w:space="0" w:color="auto"/>
      </w:divBdr>
    </w:div>
    <w:div w:id="1606842671">
      <w:bodyDiv w:val="1"/>
      <w:marLeft w:val="0"/>
      <w:marRight w:val="0"/>
      <w:marTop w:val="0"/>
      <w:marBottom w:val="0"/>
      <w:divBdr>
        <w:top w:val="none" w:sz="0" w:space="0" w:color="auto"/>
        <w:left w:val="none" w:sz="0" w:space="0" w:color="auto"/>
        <w:bottom w:val="none" w:sz="0" w:space="0" w:color="auto"/>
        <w:right w:val="none" w:sz="0" w:space="0" w:color="auto"/>
      </w:divBdr>
    </w:div>
    <w:div w:id="1607230358">
      <w:bodyDiv w:val="1"/>
      <w:marLeft w:val="0"/>
      <w:marRight w:val="0"/>
      <w:marTop w:val="0"/>
      <w:marBottom w:val="0"/>
      <w:divBdr>
        <w:top w:val="none" w:sz="0" w:space="0" w:color="auto"/>
        <w:left w:val="none" w:sz="0" w:space="0" w:color="auto"/>
        <w:bottom w:val="none" w:sz="0" w:space="0" w:color="auto"/>
        <w:right w:val="none" w:sz="0" w:space="0" w:color="auto"/>
      </w:divBdr>
    </w:div>
    <w:div w:id="1638147184">
      <w:bodyDiv w:val="1"/>
      <w:marLeft w:val="0"/>
      <w:marRight w:val="0"/>
      <w:marTop w:val="0"/>
      <w:marBottom w:val="0"/>
      <w:divBdr>
        <w:top w:val="none" w:sz="0" w:space="0" w:color="auto"/>
        <w:left w:val="none" w:sz="0" w:space="0" w:color="auto"/>
        <w:bottom w:val="none" w:sz="0" w:space="0" w:color="auto"/>
        <w:right w:val="none" w:sz="0" w:space="0" w:color="auto"/>
      </w:divBdr>
    </w:div>
    <w:div w:id="1666205632">
      <w:bodyDiv w:val="1"/>
      <w:marLeft w:val="0"/>
      <w:marRight w:val="0"/>
      <w:marTop w:val="0"/>
      <w:marBottom w:val="0"/>
      <w:divBdr>
        <w:top w:val="none" w:sz="0" w:space="0" w:color="auto"/>
        <w:left w:val="none" w:sz="0" w:space="0" w:color="auto"/>
        <w:bottom w:val="none" w:sz="0" w:space="0" w:color="auto"/>
        <w:right w:val="none" w:sz="0" w:space="0" w:color="auto"/>
      </w:divBdr>
    </w:div>
    <w:div w:id="1678078024">
      <w:bodyDiv w:val="1"/>
      <w:marLeft w:val="0"/>
      <w:marRight w:val="0"/>
      <w:marTop w:val="0"/>
      <w:marBottom w:val="0"/>
      <w:divBdr>
        <w:top w:val="none" w:sz="0" w:space="0" w:color="auto"/>
        <w:left w:val="none" w:sz="0" w:space="0" w:color="auto"/>
        <w:bottom w:val="none" w:sz="0" w:space="0" w:color="auto"/>
        <w:right w:val="none" w:sz="0" w:space="0" w:color="auto"/>
      </w:divBdr>
    </w:div>
    <w:div w:id="1706980478">
      <w:bodyDiv w:val="1"/>
      <w:marLeft w:val="0"/>
      <w:marRight w:val="0"/>
      <w:marTop w:val="0"/>
      <w:marBottom w:val="0"/>
      <w:divBdr>
        <w:top w:val="none" w:sz="0" w:space="0" w:color="auto"/>
        <w:left w:val="none" w:sz="0" w:space="0" w:color="auto"/>
        <w:bottom w:val="none" w:sz="0" w:space="0" w:color="auto"/>
        <w:right w:val="none" w:sz="0" w:space="0" w:color="auto"/>
      </w:divBdr>
    </w:div>
    <w:div w:id="1802839413">
      <w:bodyDiv w:val="1"/>
      <w:marLeft w:val="0"/>
      <w:marRight w:val="0"/>
      <w:marTop w:val="0"/>
      <w:marBottom w:val="0"/>
      <w:divBdr>
        <w:top w:val="none" w:sz="0" w:space="0" w:color="auto"/>
        <w:left w:val="none" w:sz="0" w:space="0" w:color="auto"/>
        <w:bottom w:val="none" w:sz="0" w:space="0" w:color="auto"/>
        <w:right w:val="none" w:sz="0" w:space="0" w:color="auto"/>
      </w:divBdr>
    </w:div>
    <w:div w:id="1817601240">
      <w:bodyDiv w:val="1"/>
      <w:marLeft w:val="0"/>
      <w:marRight w:val="0"/>
      <w:marTop w:val="0"/>
      <w:marBottom w:val="0"/>
      <w:divBdr>
        <w:top w:val="none" w:sz="0" w:space="0" w:color="auto"/>
        <w:left w:val="none" w:sz="0" w:space="0" w:color="auto"/>
        <w:bottom w:val="none" w:sz="0" w:space="0" w:color="auto"/>
        <w:right w:val="none" w:sz="0" w:space="0" w:color="auto"/>
      </w:divBdr>
    </w:div>
    <w:div w:id="1841697459">
      <w:bodyDiv w:val="1"/>
      <w:marLeft w:val="0"/>
      <w:marRight w:val="0"/>
      <w:marTop w:val="0"/>
      <w:marBottom w:val="0"/>
      <w:divBdr>
        <w:top w:val="none" w:sz="0" w:space="0" w:color="auto"/>
        <w:left w:val="none" w:sz="0" w:space="0" w:color="auto"/>
        <w:bottom w:val="none" w:sz="0" w:space="0" w:color="auto"/>
        <w:right w:val="none" w:sz="0" w:space="0" w:color="auto"/>
      </w:divBdr>
    </w:div>
    <w:div w:id="1846436566">
      <w:bodyDiv w:val="1"/>
      <w:marLeft w:val="0"/>
      <w:marRight w:val="0"/>
      <w:marTop w:val="0"/>
      <w:marBottom w:val="0"/>
      <w:divBdr>
        <w:top w:val="none" w:sz="0" w:space="0" w:color="auto"/>
        <w:left w:val="none" w:sz="0" w:space="0" w:color="auto"/>
        <w:bottom w:val="none" w:sz="0" w:space="0" w:color="auto"/>
        <w:right w:val="none" w:sz="0" w:space="0" w:color="auto"/>
      </w:divBdr>
    </w:div>
    <w:div w:id="1882477494">
      <w:bodyDiv w:val="1"/>
      <w:marLeft w:val="0"/>
      <w:marRight w:val="0"/>
      <w:marTop w:val="0"/>
      <w:marBottom w:val="0"/>
      <w:divBdr>
        <w:top w:val="none" w:sz="0" w:space="0" w:color="auto"/>
        <w:left w:val="none" w:sz="0" w:space="0" w:color="auto"/>
        <w:bottom w:val="none" w:sz="0" w:space="0" w:color="auto"/>
        <w:right w:val="none" w:sz="0" w:space="0" w:color="auto"/>
      </w:divBdr>
    </w:div>
    <w:div w:id="1901865117">
      <w:bodyDiv w:val="1"/>
      <w:marLeft w:val="0"/>
      <w:marRight w:val="0"/>
      <w:marTop w:val="0"/>
      <w:marBottom w:val="0"/>
      <w:divBdr>
        <w:top w:val="none" w:sz="0" w:space="0" w:color="auto"/>
        <w:left w:val="none" w:sz="0" w:space="0" w:color="auto"/>
        <w:bottom w:val="none" w:sz="0" w:space="0" w:color="auto"/>
        <w:right w:val="none" w:sz="0" w:space="0" w:color="auto"/>
      </w:divBdr>
    </w:div>
    <w:div w:id="1907448549">
      <w:bodyDiv w:val="1"/>
      <w:marLeft w:val="0"/>
      <w:marRight w:val="0"/>
      <w:marTop w:val="0"/>
      <w:marBottom w:val="0"/>
      <w:divBdr>
        <w:top w:val="none" w:sz="0" w:space="0" w:color="auto"/>
        <w:left w:val="none" w:sz="0" w:space="0" w:color="auto"/>
        <w:bottom w:val="none" w:sz="0" w:space="0" w:color="auto"/>
        <w:right w:val="none" w:sz="0" w:space="0" w:color="auto"/>
      </w:divBdr>
    </w:div>
    <w:div w:id="2002811373">
      <w:bodyDiv w:val="1"/>
      <w:marLeft w:val="0"/>
      <w:marRight w:val="0"/>
      <w:marTop w:val="0"/>
      <w:marBottom w:val="0"/>
      <w:divBdr>
        <w:top w:val="none" w:sz="0" w:space="0" w:color="auto"/>
        <w:left w:val="none" w:sz="0" w:space="0" w:color="auto"/>
        <w:bottom w:val="none" w:sz="0" w:space="0" w:color="auto"/>
        <w:right w:val="none" w:sz="0" w:space="0" w:color="auto"/>
      </w:divBdr>
    </w:div>
    <w:div w:id="2008434280">
      <w:bodyDiv w:val="1"/>
      <w:marLeft w:val="0"/>
      <w:marRight w:val="0"/>
      <w:marTop w:val="0"/>
      <w:marBottom w:val="0"/>
      <w:divBdr>
        <w:top w:val="none" w:sz="0" w:space="0" w:color="auto"/>
        <w:left w:val="none" w:sz="0" w:space="0" w:color="auto"/>
        <w:bottom w:val="none" w:sz="0" w:space="0" w:color="auto"/>
        <w:right w:val="none" w:sz="0" w:space="0" w:color="auto"/>
      </w:divBdr>
    </w:div>
    <w:div w:id="2088652049">
      <w:bodyDiv w:val="1"/>
      <w:marLeft w:val="0"/>
      <w:marRight w:val="0"/>
      <w:marTop w:val="0"/>
      <w:marBottom w:val="0"/>
      <w:divBdr>
        <w:top w:val="none" w:sz="0" w:space="0" w:color="auto"/>
        <w:left w:val="none" w:sz="0" w:space="0" w:color="auto"/>
        <w:bottom w:val="none" w:sz="0" w:space="0" w:color="auto"/>
        <w:right w:val="none" w:sz="0" w:space="0" w:color="auto"/>
      </w:divBdr>
    </w:div>
    <w:div w:id="20923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1E96-ED78-489E-896C-A67C6E70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MDLP</dc:creator>
  <cp:lastModifiedBy>Admin</cp:lastModifiedBy>
  <cp:revision>2</cp:revision>
  <cp:lastPrinted>2023-04-18T12:20:00Z</cp:lastPrinted>
  <dcterms:created xsi:type="dcterms:W3CDTF">2023-05-12T12:47:00Z</dcterms:created>
  <dcterms:modified xsi:type="dcterms:W3CDTF">2023-05-12T12:47:00Z</dcterms:modified>
</cp:coreProperties>
</file>