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D11648" w:rsidRPr="00D11648">
        <w:rPr>
          <w:b/>
          <w:bCs/>
        </w:rPr>
        <w:t>средств для дезинфекции</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D11648" w:rsidRPr="00D11648">
        <w:rPr>
          <w:bCs/>
        </w:rPr>
        <w:t>средств для дезинфекции</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784F47">
        <w:rPr>
          <w:bCs/>
        </w:rPr>
        <w:t>159 091,39</w:t>
      </w:r>
      <w:r w:rsidR="00D11648" w:rsidRPr="00D11648">
        <w:rPr>
          <w:bCs/>
        </w:rPr>
        <w:t xml:space="preserve"> </w:t>
      </w:r>
      <w:r w:rsidR="00002B92" w:rsidRPr="00D70774">
        <w:rPr>
          <w:bCs/>
        </w:rPr>
        <w:t>(</w:t>
      </w:r>
      <w:r w:rsidR="00D11648">
        <w:rPr>
          <w:bCs/>
        </w:rPr>
        <w:t xml:space="preserve">Сто </w:t>
      </w:r>
      <w:r w:rsidR="00784F47">
        <w:rPr>
          <w:bCs/>
        </w:rPr>
        <w:t>пятьдесят девять</w:t>
      </w:r>
      <w:r w:rsidR="00002B92">
        <w:rPr>
          <w:bCs/>
        </w:rPr>
        <w:t xml:space="preserve"> тысяч</w:t>
      </w:r>
      <w:r w:rsidR="00784F47">
        <w:rPr>
          <w:bCs/>
        </w:rPr>
        <w:t xml:space="preserve"> девяноста один</w:t>
      </w:r>
      <w:r w:rsidR="00002B92" w:rsidRPr="00D70774">
        <w:rPr>
          <w:bCs/>
        </w:rPr>
        <w:t>)</w:t>
      </w:r>
      <w:r w:rsidR="00002B92">
        <w:rPr>
          <w:bCs/>
        </w:rPr>
        <w:t xml:space="preserve"> рубл</w:t>
      </w:r>
      <w:r w:rsidR="00784F47">
        <w:rPr>
          <w:bCs/>
        </w:rPr>
        <w:t>ь</w:t>
      </w:r>
      <w:r w:rsidR="00453B35">
        <w:rPr>
          <w:bCs/>
        </w:rPr>
        <w:t xml:space="preserve"> </w:t>
      </w:r>
      <w:r w:rsidR="00784F47">
        <w:rPr>
          <w:bCs/>
        </w:rPr>
        <w:t>39</w:t>
      </w:r>
      <w:r w:rsidR="00002B92" w:rsidRPr="00D70774">
        <w:rPr>
          <w:bCs/>
        </w:rPr>
        <w:t xml:space="preserve"> копеек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E43634">
        <w:rPr>
          <w:bCs/>
        </w:rPr>
        <w:t>2</w:t>
      </w:r>
      <w:r w:rsidR="00D11648">
        <w:rPr>
          <w:bCs/>
        </w:rPr>
        <w:t>1</w:t>
      </w:r>
      <w:r w:rsidR="00B824A1" w:rsidRPr="00A87C5F">
        <w:rPr>
          <w:bCs/>
        </w:rPr>
        <w:t>.0</w:t>
      </w:r>
      <w:r w:rsidR="00D11648">
        <w:rPr>
          <w:bCs/>
        </w:rPr>
        <w:t>4</w:t>
      </w:r>
      <w:r w:rsidR="008A3008" w:rsidRPr="00A87C5F">
        <w:rPr>
          <w:bCs/>
        </w:rPr>
        <w:t>.20</w:t>
      </w:r>
      <w:r w:rsidR="00002B92">
        <w:rPr>
          <w:bCs/>
        </w:rPr>
        <w:t>2</w:t>
      </w:r>
      <w:r w:rsidR="00E86C8D">
        <w:rPr>
          <w:bCs/>
        </w:rPr>
        <w:t>1</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D11648">
        <w:rPr>
          <w:bCs/>
        </w:rPr>
        <w:t>29</w:t>
      </w:r>
      <w:r w:rsidR="00EE3027" w:rsidRPr="00A87C5F">
        <w:rPr>
          <w:bCs/>
        </w:rPr>
        <w:t>.0</w:t>
      </w:r>
      <w:r w:rsidR="00E86C8D">
        <w:rPr>
          <w:bCs/>
        </w:rPr>
        <w:t>4</w:t>
      </w:r>
      <w:r w:rsidR="0099327F" w:rsidRPr="00A87C5F">
        <w:rPr>
          <w:bCs/>
        </w:rPr>
        <w:t>.20</w:t>
      </w:r>
      <w:r w:rsidR="00002B92">
        <w:rPr>
          <w:bCs/>
        </w:rPr>
        <w:t>2</w:t>
      </w:r>
      <w:r w:rsidR="00E86C8D">
        <w:rPr>
          <w:bCs/>
        </w:rPr>
        <w:t>1</w:t>
      </w:r>
      <w:r w:rsidR="00965B82" w:rsidRPr="00A87C5F">
        <w:rPr>
          <w:bCs/>
        </w:rPr>
        <w:t xml:space="preserve"> года</w:t>
      </w:r>
      <w:r w:rsidR="00DE5A02" w:rsidRPr="00A87C5F">
        <w:rPr>
          <w:bCs/>
        </w:rPr>
        <w:t xml:space="preserve">    </w:t>
      </w:r>
      <w:r w:rsidR="0099327F" w:rsidRPr="00A87C5F">
        <w:rPr>
          <w:bCs/>
        </w:rPr>
        <w:t>0</w:t>
      </w:r>
      <w:r w:rsidR="00546E34">
        <w:rPr>
          <w:bCs/>
        </w:rPr>
        <w:t>9</w:t>
      </w:r>
      <w:r w:rsidR="0099327F" w:rsidRPr="00A87C5F">
        <w:rPr>
          <w:bCs/>
        </w:rPr>
        <w:t>:</w:t>
      </w:r>
      <w:r w:rsidR="00546E34">
        <w:rPr>
          <w:bCs/>
        </w:rPr>
        <w:t>3</w:t>
      </w:r>
      <w:r w:rsidR="0099327F" w:rsidRPr="00A87C5F">
        <w:rPr>
          <w:bCs/>
        </w:rPr>
        <w:t>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sidR="00D11648">
              <w:rPr>
                <w:b/>
                <w:sz w:val="28"/>
                <w:szCs w:val="28"/>
              </w:rPr>
              <w:t>21</w:t>
            </w:r>
            <w:r w:rsidRPr="00A25B88">
              <w:rPr>
                <w:b/>
                <w:sz w:val="28"/>
                <w:szCs w:val="28"/>
              </w:rPr>
              <w:t xml:space="preserve">» </w:t>
            </w:r>
            <w:r w:rsidR="00D11648">
              <w:rPr>
                <w:b/>
                <w:sz w:val="28"/>
                <w:szCs w:val="28"/>
              </w:rPr>
              <w:t>апреля</w:t>
            </w:r>
            <w:r w:rsidR="00002B92">
              <w:rPr>
                <w:b/>
                <w:sz w:val="28"/>
                <w:szCs w:val="28"/>
              </w:rPr>
              <w:t xml:space="preserve"> 202</w:t>
            </w:r>
            <w:r w:rsidR="00E86C8D">
              <w:rPr>
                <w:b/>
                <w:sz w:val="28"/>
                <w:szCs w:val="28"/>
              </w:rPr>
              <w:t>1</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002B92" w:rsidRPr="000C5AB4" w:rsidRDefault="00002B92" w:rsidP="00002B92">
      <w:pPr>
        <w:spacing w:after="200" w:line="276" w:lineRule="auto"/>
        <w:ind w:firstLine="567"/>
        <w:jc w:val="center"/>
        <w:rPr>
          <w:b/>
        </w:rPr>
      </w:pPr>
      <w:r w:rsidRPr="000C5AB4">
        <w:rPr>
          <w:b/>
        </w:rPr>
        <w:t xml:space="preserve">ПРИЛОЖЕНИЕ К ИЗВЕЩЕНИЮ О ЗАПРОСЕ КОТИРОВОК </w:t>
      </w:r>
    </w:p>
    <w:p w:rsidR="00002B92" w:rsidRPr="000C5AB4" w:rsidRDefault="00002B92" w:rsidP="00002B92">
      <w:pPr>
        <w:spacing w:after="200" w:line="276" w:lineRule="auto"/>
        <w:ind w:firstLine="567"/>
        <w:jc w:val="center"/>
        <w:rPr>
          <w:b/>
        </w:rPr>
      </w:pPr>
      <w:r w:rsidRPr="000C5AB4">
        <w:rPr>
          <w:b/>
        </w:rPr>
        <w:t xml:space="preserve">В ЭЛЕКТРОННОЙ ФОРМЕ – ДОКУМЕНТАЦИЯ </w:t>
      </w:r>
    </w:p>
    <w:p w:rsidR="00002B92" w:rsidRPr="000C5AB4" w:rsidRDefault="00002B92" w:rsidP="00002B92">
      <w:pPr>
        <w:spacing w:after="200" w:line="276" w:lineRule="auto"/>
        <w:ind w:firstLine="567"/>
        <w:jc w:val="center"/>
        <w:rPr>
          <w:b/>
        </w:rPr>
      </w:pPr>
      <w:r w:rsidRPr="000C5AB4">
        <w:rPr>
          <w:b/>
        </w:rPr>
        <w:t xml:space="preserve">О ПРОВЕДЕНИИ ЗАПРОСА КОТИРОВОК </w:t>
      </w:r>
    </w:p>
    <w:p w:rsidR="00002B92" w:rsidRPr="000C5AB4" w:rsidRDefault="00002B92" w:rsidP="00002B92">
      <w:pPr>
        <w:spacing w:after="200" w:line="276" w:lineRule="auto"/>
        <w:ind w:firstLine="567"/>
        <w:jc w:val="center"/>
        <w:rPr>
          <w:b/>
          <w:bCs/>
        </w:rPr>
      </w:pPr>
      <w:r w:rsidRPr="000C5AB4">
        <w:rPr>
          <w:b/>
        </w:rPr>
        <w:t>В ЭЛЕКТРОННОЙ ФОРМЕ</w:t>
      </w:r>
    </w:p>
    <w:p w:rsidR="00B34727" w:rsidRPr="00002B92" w:rsidRDefault="00B34727" w:rsidP="00B34727">
      <w:pPr>
        <w:jc w:val="center"/>
        <w:rPr>
          <w:b/>
          <w:szCs w:val="40"/>
        </w:rPr>
      </w:pPr>
    </w:p>
    <w:p w:rsidR="00B34727" w:rsidRPr="00002B92" w:rsidRDefault="00002B92" w:rsidP="00B34727">
      <w:pPr>
        <w:autoSpaceDE w:val="0"/>
        <w:autoSpaceDN w:val="0"/>
        <w:adjustRightInd w:val="0"/>
        <w:jc w:val="center"/>
        <w:outlineLvl w:val="1"/>
        <w:rPr>
          <w:b/>
          <w:szCs w:val="40"/>
        </w:rPr>
      </w:pPr>
      <w:r w:rsidRPr="00002B92">
        <w:rPr>
          <w:b/>
          <w:bCs/>
          <w:szCs w:val="38"/>
        </w:rPr>
        <w:t xml:space="preserve">на право заключения договора </w:t>
      </w:r>
      <w:r w:rsidR="00B34727" w:rsidRPr="00002B92">
        <w:rPr>
          <w:b/>
          <w:szCs w:val="38"/>
        </w:rPr>
        <w:t xml:space="preserve">на </w:t>
      </w:r>
      <w:r w:rsidR="00B34727" w:rsidRPr="00002B92">
        <w:rPr>
          <w:b/>
          <w:bCs/>
          <w:szCs w:val="38"/>
        </w:rPr>
        <w:t xml:space="preserve">поставку </w:t>
      </w:r>
      <w:r w:rsidR="00D11648" w:rsidRPr="00D11648">
        <w:rPr>
          <w:b/>
          <w:bCs/>
          <w:szCs w:val="38"/>
        </w:rPr>
        <w:t>средств для дезинфекции</w:t>
      </w: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002B92" w:rsidRDefault="00002B92"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E86C8D" w:rsidP="00B34727">
      <w:pPr>
        <w:jc w:val="center"/>
        <w:rPr>
          <w:b/>
          <w:sz w:val="28"/>
        </w:rPr>
      </w:pPr>
      <w:r>
        <w:rPr>
          <w:b/>
          <w:sz w:val="28"/>
          <w:szCs w:val="28"/>
        </w:rPr>
        <w:t>2021</w:t>
      </w:r>
      <w:r w:rsidR="00B34727"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D11648" w:rsidRPr="00D11648">
              <w:rPr>
                <w:b/>
                <w:bCs/>
              </w:rPr>
              <w:t>средств для дезинфекции</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D222B3" w:rsidP="00D11648">
            <w:pPr>
              <w:pStyle w:val="rvps9"/>
              <w:rPr>
                <w:iCs/>
              </w:rPr>
            </w:pPr>
            <w:r>
              <w:rPr>
                <w:bCs/>
              </w:rPr>
              <w:t>159 091,39</w:t>
            </w:r>
            <w:r w:rsidRPr="00D11648">
              <w:rPr>
                <w:bCs/>
              </w:rPr>
              <w:t xml:space="preserve"> </w:t>
            </w:r>
            <w:r w:rsidRPr="00D70774">
              <w:rPr>
                <w:bCs/>
              </w:rPr>
              <w:t>(</w:t>
            </w:r>
            <w:r>
              <w:rPr>
                <w:bCs/>
              </w:rPr>
              <w:t>Сто пятьдесят девять тысяч девяноста один</w:t>
            </w:r>
            <w:r w:rsidRPr="00D70774">
              <w:rPr>
                <w:bCs/>
              </w:rPr>
              <w:t>)</w:t>
            </w:r>
            <w:r>
              <w:rPr>
                <w:bCs/>
              </w:rPr>
              <w:t xml:space="preserve"> рубль 39</w:t>
            </w:r>
            <w:r w:rsidRPr="00D70774">
              <w:rPr>
                <w:bCs/>
              </w:rPr>
              <w:t xml:space="preserve">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E86C8D" w:rsidP="005F32CA">
            <w:pPr>
              <w:autoSpaceDE w:val="0"/>
              <w:autoSpaceDN w:val="0"/>
              <w:adjustRightInd w:val="0"/>
              <w:jc w:val="both"/>
            </w:pPr>
            <w:r>
              <w:t xml:space="preserve"> 2</w:t>
            </w:r>
            <w:r w:rsidR="00D11648">
              <w:t>1</w:t>
            </w:r>
            <w:r w:rsidR="005F32CA" w:rsidRPr="00A87C5F">
              <w:t xml:space="preserve">» </w:t>
            </w:r>
            <w:r w:rsidR="00D11648">
              <w:t>апреля</w:t>
            </w:r>
            <w:r w:rsidR="005F32CA" w:rsidRPr="00A87C5F">
              <w:t xml:space="preserve"> 20</w:t>
            </w:r>
            <w:r w:rsidR="00002B92">
              <w:t>2</w:t>
            </w:r>
            <w:r>
              <w:t>1</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D11648">
              <w:rPr>
                <w:lang w:val="en-US"/>
              </w:rPr>
              <w:t>29</w:t>
            </w:r>
            <w:r w:rsidR="005F32CA" w:rsidRPr="00A87C5F">
              <w:t xml:space="preserve">» </w:t>
            </w:r>
            <w:r w:rsidR="00E86C8D">
              <w:t>апреля</w:t>
            </w:r>
            <w:r w:rsidR="005F32CA" w:rsidRPr="00A87C5F">
              <w:t xml:space="preserve"> 20</w:t>
            </w:r>
            <w:r w:rsidR="00002B92">
              <w:t>2</w:t>
            </w:r>
            <w:r w:rsidR="00E86C8D">
              <w:t>1</w:t>
            </w:r>
            <w:r w:rsidRPr="00A87C5F">
              <w:t xml:space="preserve"> </w:t>
            </w:r>
            <w:r w:rsidR="005F32CA" w:rsidRPr="00A87C5F">
              <w:t xml:space="preserve">года     </w:t>
            </w:r>
            <w:r w:rsidRPr="00A87C5F">
              <w:t>0</w:t>
            </w:r>
            <w:r w:rsidR="00546E34">
              <w:t>9</w:t>
            </w:r>
            <w:r w:rsidR="005F32CA" w:rsidRPr="00A87C5F">
              <w:t>:</w:t>
            </w:r>
            <w:r w:rsidR="00546E34">
              <w:t>30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E86C8D" w:rsidP="00D11648">
            <w:pPr>
              <w:jc w:val="both"/>
            </w:pPr>
            <w:r w:rsidRPr="00A87C5F">
              <w:t>«</w:t>
            </w:r>
            <w:r w:rsidR="00D11648">
              <w:rPr>
                <w:lang w:val="en-US"/>
              </w:rPr>
              <w:t>29</w:t>
            </w:r>
            <w:r w:rsidRPr="00A87C5F">
              <w:t xml:space="preserve">» </w:t>
            </w:r>
            <w:r>
              <w:t>апреля</w:t>
            </w:r>
            <w:r w:rsidRPr="00A87C5F">
              <w:t xml:space="preserve"> 20</w:t>
            </w:r>
            <w:r>
              <w:t>21</w:t>
            </w:r>
            <w:r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E86C8D" w:rsidP="00D11648">
            <w:pPr>
              <w:jc w:val="both"/>
            </w:pPr>
            <w:r w:rsidRPr="00A87C5F">
              <w:t>«</w:t>
            </w:r>
            <w:r w:rsidR="00D11648">
              <w:rPr>
                <w:lang w:val="en-US"/>
              </w:rPr>
              <w:t>29</w:t>
            </w:r>
            <w:r w:rsidRPr="00A87C5F">
              <w:t xml:space="preserve">» </w:t>
            </w:r>
            <w:r>
              <w:t>апреля</w:t>
            </w:r>
            <w:r w:rsidRPr="00A87C5F">
              <w:t xml:space="preserve"> 20</w:t>
            </w:r>
            <w:r>
              <w:t>21</w:t>
            </w:r>
            <w:r w:rsidRPr="00A87C5F">
              <w:t xml:space="preserve"> года     </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A87C5F">
              <w:lastRenderedPageBreak/>
              <w:t xml:space="preserve">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w:t>
            </w:r>
            <w:r w:rsidR="003802C0" w:rsidRPr="00A87C5F">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3" w:name="_Toc313349952"/>
            <w:bookmarkStart w:id="4" w:name="_Toc313350148"/>
            <w:bookmarkStart w:id="5"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3"/>
          <w:bookmarkEnd w:id="4"/>
          <w:bookmarkEnd w:id="5"/>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w:t>
            </w:r>
            <w:r w:rsidRPr="00A87C5F">
              <w:lastRenderedPageBreak/>
              <w:t>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6" w:name="_Toc313349953"/>
            <w:bookmarkStart w:id="7"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6"/>
          <w:bookmarkEnd w:id="7"/>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r>
            <w:r w:rsidRPr="00A87C5F">
              <w:rPr>
                <w:rFonts w:ascii="Times New Roman" w:hAnsi="Times New Roman"/>
                <w:b w:val="0"/>
                <w:sz w:val="24"/>
                <w:szCs w:val="24"/>
              </w:rPr>
              <w:lastRenderedPageBreak/>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lastRenderedPageBreak/>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w:t>
            </w:r>
            <w:r w:rsidRPr="00A87C5F">
              <w:lastRenderedPageBreak/>
              <w:t>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 xml:space="preserve">3. единицы измерения, наименования показателей, технических, функциональных параметров товара </w:t>
            </w:r>
            <w:r w:rsidRPr="00A87C5F">
              <w:lastRenderedPageBreak/>
              <w:t>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0C5D62" w:rsidRPr="000C5AB4" w:rsidRDefault="000C5D62" w:rsidP="000C5D62">
            <w:pPr>
              <w:widowControl w:val="0"/>
              <w:autoSpaceDE w:val="0"/>
              <w:autoSpaceDN w:val="0"/>
              <w:adjustRightInd w:val="0"/>
              <w:ind w:firstLine="319"/>
              <w:jc w:val="both"/>
            </w:pPr>
            <w:r w:rsidRPr="000C5AB4">
              <w:t>представлять все документы, входящие в состав заявки на участие в закупке, в формате А4, размер шрифта не менее 12 без масштабирования;</w:t>
            </w:r>
          </w:p>
          <w:p w:rsidR="000C5D62" w:rsidRPr="000C5AB4" w:rsidRDefault="000C5D62" w:rsidP="000C5D62">
            <w:pPr>
              <w:widowControl w:val="0"/>
              <w:autoSpaceDE w:val="0"/>
              <w:autoSpaceDN w:val="0"/>
              <w:adjustRightInd w:val="0"/>
              <w:ind w:firstLine="319"/>
              <w:jc w:val="both"/>
            </w:pPr>
            <w:r w:rsidRPr="000C5AB4">
              <w:t>наименовать файлы в соответствии с наименованием или содержанием документа, прилагаемого к заявке на участие в закупке;</w:t>
            </w:r>
          </w:p>
          <w:p w:rsidR="000C5D62" w:rsidRPr="000C5AB4" w:rsidRDefault="000C5D62" w:rsidP="000C5D62">
            <w:pPr>
              <w:widowControl w:val="0"/>
              <w:autoSpaceDE w:val="0"/>
              <w:autoSpaceDN w:val="0"/>
              <w:adjustRightInd w:val="0"/>
              <w:ind w:firstLine="319"/>
              <w:jc w:val="both"/>
            </w:pPr>
            <w:r w:rsidRPr="000C5AB4">
              <w:lastRenderedPageBreak/>
              <w:t xml:space="preserve">нумеровать файлы согласно описи, представленной в составе заявки на участие в закупке; </w:t>
            </w:r>
          </w:p>
          <w:p w:rsidR="005F32CA" w:rsidRPr="00A87C5F" w:rsidRDefault="000C5D62" w:rsidP="000C5D62">
            <w:pPr>
              <w:ind w:firstLine="567"/>
              <w:jc w:val="both"/>
            </w:pPr>
            <w:r w:rsidRPr="000C5AB4">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A553E2">
              <w:rPr>
                <w:b/>
              </w:rPr>
              <w:t>26</w:t>
            </w:r>
            <w:r w:rsidR="00E86C8D">
              <w:rPr>
                <w:b/>
              </w:rPr>
              <w:t>»</w:t>
            </w:r>
            <w:r w:rsidRPr="00A87C5F">
              <w:rPr>
                <w:b/>
              </w:rPr>
              <w:t xml:space="preserve"> </w:t>
            </w:r>
            <w:r w:rsidR="00E86C8D">
              <w:rPr>
                <w:b/>
              </w:rPr>
              <w:t>апреля</w:t>
            </w:r>
            <w:r w:rsidR="00435555">
              <w:rPr>
                <w:b/>
              </w:rPr>
              <w:t xml:space="preserve"> 202</w:t>
            </w:r>
            <w:r w:rsidR="00E86C8D">
              <w:rPr>
                <w:b/>
              </w:rPr>
              <w:t>1</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8" w:name="sub_1211"/>
            <w:r w:rsidRPr="00A87C5F">
              <w:rPr>
                <w:b/>
              </w:rPr>
              <w:t xml:space="preserve">По результатам рассмотрения заявок закупочная комиссия не допускает участника к </w:t>
            </w:r>
            <w:r w:rsidRPr="00A87C5F">
              <w:rPr>
                <w:b/>
              </w:rPr>
              <w:lastRenderedPageBreak/>
              <w:t>участию в запросе котировок в следующих случаях:</w:t>
            </w:r>
          </w:p>
          <w:bookmarkEnd w:id="8"/>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lastRenderedPageBreak/>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lastRenderedPageBreak/>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9"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B97B7A" w:rsidP="00B97B7A">
      <w:pPr>
        <w:pStyle w:val="1"/>
        <w:spacing w:before="240" w:after="120"/>
        <w:ind w:left="142" w:firstLine="0"/>
        <w:rPr>
          <w:rFonts w:eastAsia="MS Mincho"/>
          <w:b/>
          <w:kern w:val="32"/>
        </w:rPr>
      </w:pPr>
      <w:r>
        <w:rPr>
          <w:rFonts w:eastAsia="MS Mincho"/>
          <w:b/>
          <w:kern w:val="32"/>
          <w:lang w:val="en-US"/>
        </w:rPr>
        <w:lastRenderedPageBreak/>
        <w:t>II</w:t>
      </w:r>
      <w:r w:rsidRPr="00B97B7A">
        <w:rPr>
          <w:rFonts w:eastAsia="MS Mincho"/>
          <w:b/>
          <w:kern w:val="32"/>
        </w:rPr>
        <w:t xml:space="preserve">. </w:t>
      </w:r>
      <w:r w:rsidR="002113DB" w:rsidRPr="00A87C5F">
        <w:rPr>
          <w:rFonts w:eastAsia="MS Mincho"/>
          <w:b/>
          <w:kern w:val="32"/>
        </w:rPr>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9"/>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A87C5F">
        <w:rPr>
          <w:sz w:val="28"/>
          <w:szCs w:val="28"/>
        </w:rPr>
        <w:t>ЗАЯВКА НА УЧАСТИЕ В</w:t>
      </w:r>
      <w:bookmarkEnd w:id="12"/>
      <w:bookmarkEnd w:id="13"/>
      <w:bookmarkEnd w:id="14"/>
      <w:bookmarkEnd w:id="15"/>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__________</w:t>
      </w:r>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6" w:name="_Toc255987077"/>
      <w:bookmarkStart w:id="17"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6"/>
          <w:bookmarkEnd w:id="17"/>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w:t>
      </w:r>
      <w:r w:rsidRPr="00A87C5F">
        <w:rPr>
          <w:sz w:val="28"/>
          <w:szCs w:val="2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961"/>
        <w:gridCol w:w="1240"/>
        <w:gridCol w:w="1180"/>
        <w:gridCol w:w="727"/>
        <w:gridCol w:w="1794"/>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EC1BB9">
            <w:pPr>
              <w:suppressAutoHyphens/>
              <w:snapToGrid w:val="0"/>
              <w:spacing w:line="100" w:lineRule="atLeast"/>
              <w:jc w:val="center"/>
              <w:rPr>
                <w:b/>
                <w:color w:val="000000"/>
                <w:sz w:val="20"/>
                <w:szCs w:val="20"/>
                <w:lang w:eastAsia="zh-CN"/>
              </w:rPr>
            </w:pPr>
            <w:r w:rsidRPr="007C21B6">
              <w:rPr>
                <w:b/>
                <w:sz w:val="20"/>
                <w:szCs w:val="20"/>
                <w:lang w:eastAsia="zh-CN"/>
              </w:rPr>
              <w:t>Наименование</w:t>
            </w:r>
            <w:r w:rsidR="00EC1BB9">
              <w:rPr>
                <w:b/>
                <w:sz w:val="20"/>
                <w:szCs w:val="20"/>
                <w:lang w:eastAsia="zh-CN"/>
              </w:rPr>
              <w:t xml:space="preserve"> товара его </w:t>
            </w:r>
            <w:r w:rsidRPr="007C21B6">
              <w:rPr>
                <w:b/>
                <w:sz w:val="20"/>
                <w:szCs w:val="20"/>
                <w:lang w:eastAsia="zh-CN"/>
              </w:rPr>
              <w:t>функциональные характерис</w:t>
            </w:r>
            <w:r w:rsidR="00EC1BB9">
              <w:rPr>
                <w:b/>
                <w:sz w:val="20"/>
                <w:szCs w:val="20"/>
                <w:lang w:eastAsia="zh-CN"/>
              </w:rPr>
              <w:t xml:space="preserve">тики (потребительские свойства), </w:t>
            </w:r>
            <w:r w:rsidR="00EC1BB9" w:rsidRPr="00EC1BB9">
              <w:rPr>
                <w:b/>
                <w:sz w:val="20"/>
                <w:szCs w:val="20"/>
                <w:lang w:eastAsia="zh-CN"/>
              </w:rPr>
              <w:t>количественные и качественные характеристики.</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8C7CEF" w:rsidRDefault="008C7CEF" w:rsidP="008172D3">
      <w:pPr>
        <w:pStyle w:val="ad"/>
        <w:numPr>
          <w:ilvl w:val="0"/>
          <w:numId w:val="2"/>
        </w:numPr>
        <w:ind w:left="142" w:firstLine="0"/>
        <w:jc w:val="center"/>
        <w:rPr>
          <w:rFonts w:eastAsia="MS Mincho"/>
          <w:b/>
          <w:kern w:val="32"/>
          <w:sz w:val="28"/>
          <w:szCs w:val="28"/>
        </w:rPr>
        <w:sectPr w:rsidR="008C7CEF" w:rsidSect="00D00B95">
          <w:headerReference w:type="default" r:id="rId16"/>
          <w:headerReference w:type="first" r:id="rId17"/>
          <w:pgSz w:w="11906" w:h="16838"/>
          <w:pgMar w:top="1134" w:right="851" w:bottom="1134" w:left="1701" w:header="709" w:footer="709" w:gutter="0"/>
          <w:pgNumType w:start="1"/>
          <w:cols w:space="708"/>
          <w:titlePg/>
          <w:docGrid w:linePitch="360"/>
        </w:sectPr>
      </w:pPr>
      <w:bookmarkStart w:id="18" w:name="_Toc416166562"/>
    </w:p>
    <w:p w:rsidR="0098332B" w:rsidRPr="00B90677" w:rsidRDefault="00B90677" w:rsidP="00B90677">
      <w:pPr>
        <w:ind w:left="142"/>
        <w:jc w:val="center"/>
        <w:rPr>
          <w:b/>
          <w:sz w:val="28"/>
          <w:szCs w:val="28"/>
        </w:rPr>
      </w:pPr>
      <w:r>
        <w:rPr>
          <w:rFonts w:eastAsia="MS Mincho"/>
          <w:b/>
          <w:kern w:val="32"/>
          <w:sz w:val="28"/>
          <w:szCs w:val="28"/>
          <w:lang w:val="en-US"/>
        </w:rPr>
        <w:t>III</w:t>
      </w:r>
      <w:r w:rsidRPr="00B90677">
        <w:rPr>
          <w:rFonts w:eastAsia="MS Mincho"/>
          <w:b/>
          <w:kern w:val="32"/>
          <w:sz w:val="28"/>
          <w:szCs w:val="28"/>
        </w:rPr>
        <w:t xml:space="preserve">. </w:t>
      </w:r>
      <w:r w:rsidR="003808F5" w:rsidRPr="00B90677">
        <w:rPr>
          <w:rFonts w:eastAsia="MS Mincho"/>
          <w:b/>
          <w:kern w:val="32"/>
          <w:sz w:val="28"/>
          <w:szCs w:val="28"/>
        </w:rPr>
        <w:t>Техническое задание</w:t>
      </w:r>
    </w:p>
    <w:p w:rsidR="007C21B6" w:rsidRDefault="005B61A2" w:rsidP="007C21B6">
      <w:pPr>
        <w:suppressAutoHyphens/>
        <w:jc w:val="center"/>
        <w:rPr>
          <w:b/>
          <w:sz w:val="28"/>
        </w:rPr>
      </w:pPr>
      <w:r w:rsidRPr="005B61A2">
        <w:rPr>
          <w:b/>
          <w:sz w:val="28"/>
        </w:rPr>
        <w:t xml:space="preserve">Поставка </w:t>
      </w:r>
      <w:r w:rsidR="00D11648" w:rsidRPr="00D11648">
        <w:rPr>
          <w:b/>
          <w:sz w:val="28"/>
        </w:rPr>
        <w:t>средств для дезинфекции</w:t>
      </w:r>
    </w:p>
    <w:p w:rsidR="00D11648" w:rsidRPr="005B61A2" w:rsidRDefault="00D11648" w:rsidP="007C21B6">
      <w:pPr>
        <w:suppressAutoHyphens/>
        <w:jc w:val="center"/>
        <w:rPr>
          <w:rFonts w:eastAsia="Liberation Serif"/>
          <w:b/>
          <w:szCs w:val="22"/>
          <w:lang w:eastAsia="zh-CN"/>
        </w:rPr>
      </w:pP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6363"/>
        <w:gridCol w:w="709"/>
        <w:gridCol w:w="746"/>
        <w:gridCol w:w="1026"/>
      </w:tblGrid>
      <w:tr w:rsidR="00C13E7D" w:rsidRPr="007C21B6" w:rsidTr="00EB65F2">
        <w:tc>
          <w:tcPr>
            <w:tcW w:w="447" w:type="dxa"/>
            <w:shd w:val="clear" w:color="auto" w:fill="auto"/>
            <w:vAlign w:val="center"/>
          </w:tcPr>
          <w:p w:rsidR="00C13E7D" w:rsidRPr="007C21B6" w:rsidRDefault="00C13E7D" w:rsidP="00EB65F2">
            <w:pPr>
              <w:suppressAutoHyphens/>
              <w:snapToGrid w:val="0"/>
              <w:jc w:val="center"/>
              <w:rPr>
                <w:b/>
                <w:sz w:val="20"/>
                <w:szCs w:val="20"/>
                <w:lang w:eastAsia="zh-CN"/>
              </w:rPr>
            </w:pPr>
            <w:r w:rsidRPr="007C21B6">
              <w:rPr>
                <w:rFonts w:ascii="Calibri" w:hAnsi="Calibri" w:cs="Calibri"/>
                <w:b/>
                <w:bCs/>
                <w:sz w:val="22"/>
                <w:szCs w:val="22"/>
                <w:lang w:eastAsia="zh-CN"/>
              </w:rPr>
              <w:tab/>
            </w:r>
            <w:r w:rsidRPr="007C21B6">
              <w:rPr>
                <w:rFonts w:eastAsia="Liberation Serif"/>
                <w:b/>
                <w:bCs/>
                <w:color w:val="000000"/>
                <w:sz w:val="20"/>
                <w:szCs w:val="20"/>
                <w:lang w:eastAsia="zh-CN"/>
              </w:rPr>
              <w:t>№</w:t>
            </w:r>
          </w:p>
        </w:tc>
        <w:tc>
          <w:tcPr>
            <w:tcW w:w="6363" w:type="dxa"/>
            <w:shd w:val="clear" w:color="auto" w:fill="auto"/>
            <w:vAlign w:val="center"/>
          </w:tcPr>
          <w:p w:rsidR="00C13E7D" w:rsidRPr="007C21B6" w:rsidRDefault="00C13E7D" w:rsidP="00EB65F2">
            <w:pPr>
              <w:suppressAutoHyphens/>
              <w:snapToGrid w:val="0"/>
              <w:spacing w:line="100" w:lineRule="atLeast"/>
              <w:jc w:val="center"/>
              <w:rPr>
                <w:b/>
                <w:color w:val="000000"/>
                <w:sz w:val="20"/>
                <w:szCs w:val="20"/>
                <w:lang w:eastAsia="zh-CN"/>
              </w:rPr>
            </w:pPr>
            <w:r w:rsidRPr="007C21B6">
              <w:rPr>
                <w:b/>
                <w:sz w:val="20"/>
                <w:szCs w:val="20"/>
                <w:lang w:eastAsia="zh-CN"/>
              </w:rPr>
              <w:t>Наименование, технические характеристики,</w:t>
            </w:r>
            <w:r w:rsidRPr="007C21B6">
              <w:rPr>
                <w:b/>
                <w:sz w:val="20"/>
                <w:szCs w:val="20"/>
                <w:lang w:eastAsia="zh-CN"/>
              </w:rPr>
              <w:br/>
              <w:t>функциональные характеристики (потребительские свойства) товара</w:t>
            </w:r>
          </w:p>
        </w:tc>
        <w:tc>
          <w:tcPr>
            <w:tcW w:w="709" w:type="dxa"/>
            <w:shd w:val="clear" w:color="auto" w:fill="auto"/>
            <w:vAlign w:val="center"/>
          </w:tcPr>
          <w:p w:rsidR="00C13E7D" w:rsidRDefault="00C13E7D" w:rsidP="00EB65F2">
            <w:pPr>
              <w:suppressAutoHyphens/>
              <w:snapToGrid w:val="0"/>
              <w:jc w:val="center"/>
              <w:rPr>
                <w:b/>
                <w:color w:val="000000"/>
                <w:sz w:val="20"/>
                <w:szCs w:val="20"/>
                <w:lang w:eastAsia="zh-CN"/>
              </w:rPr>
            </w:pPr>
            <w:r w:rsidRPr="007C21B6">
              <w:rPr>
                <w:b/>
                <w:color w:val="000000"/>
                <w:sz w:val="20"/>
                <w:szCs w:val="20"/>
                <w:lang w:eastAsia="zh-CN"/>
              </w:rPr>
              <w:t>Коли</w:t>
            </w:r>
          </w:p>
          <w:p w:rsidR="00C13E7D" w:rsidRDefault="00C13E7D" w:rsidP="00EB65F2">
            <w:pPr>
              <w:suppressAutoHyphens/>
              <w:snapToGrid w:val="0"/>
              <w:jc w:val="center"/>
              <w:rPr>
                <w:b/>
                <w:color w:val="000000"/>
                <w:sz w:val="20"/>
                <w:szCs w:val="20"/>
                <w:lang w:eastAsia="zh-CN"/>
              </w:rPr>
            </w:pPr>
            <w:proofErr w:type="spellStart"/>
            <w:r w:rsidRPr="007C21B6">
              <w:rPr>
                <w:b/>
                <w:color w:val="000000"/>
                <w:sz w:val="20"/>
                <w:szCs w:val="20"/>
                <w:lang w:eastAsia="zh-CN"/>
              </w:rPr>
              <w:t>чество</w:t>
            </w:r>
            <w:proofErr w:type="spellEnd"/>
          </w:p>
          <w:p w:rsidR="00C13E7D" w:rsidRPr="007C21B6" w:rsidRDefault="00C13E7D" w:rsidP="00EB65F2">
            <w:pPr>
              <w:suppressAutoHyphens/>
              <w:snapToGrid w:val="0"/>
              <w:jc w:val="center"/>
              <w:rPr>
                <w:b/>
                <w:color w:val="000000"/>
                <w:sz w:val="20"/>
                <w:szCs w:val="20"/>
                <w:lang w:eastAsia="zh-CN"/>
              </w:rPr>
            </w:pPr>
          </w:p>
        </w:tc>
        <w:tc>
          <w:tcPr>
            <w:tcW w:w="746" w:type="dxa"/>
            <w:shd w:val="clear" w:color="auto" w:fill="auto"/>
            <w:vAlign w:val="center"/>
          </w:tcPr>
          <w:p w:rsidR="00C13E7D" w:rsidRPr="007C21B6" w:rsidRDefault="00C13E7D" w:rsidP="00EB65F2">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shd w:val="clear" w:color="auto" w:fill="auto"/>
            <w:vAlign w:val="center"/>
          </w:tcPr>
          <w:p w:rsidR="00C13E7D" w:rsidRPr="007C21B6" w:rsidRDefault="00C13E7D" w:rsidP="00EB65F2">
            <w:pPr>
              <w:suppressAutoHyphens/>
              <w:snapToGrid w:val="0"/>
              <w:jc w:val="center"/>
              <w:rPr>
                <w:b/>
                <w:bCs/>
                <w:sz w:val="20"/>
                <w:szCs w:val="20"/>
                <w:lang w:eastAsia="zh-CN"/>
              </w:rPr>
            </w:pPr>
            <w:r>
              <w:rPr>
                <w:b/>
                <w:color w:val="000000"/>
                <w:sz w:val="20"/>
                <w:szCs w:val="20"/>
                <w:lang w:eastAsia="zh-CN"/>
              </w:rPr>
              <w:t>Средняя ц</w:t>
            </w:r>
            <w:r w:rsidRPr="007C21B6">
              <w:rPr>
                <w:b/>
                <w:color w:val="000000"/>
                <w:sz w:val="20"/>
                <w:szCs w:val="20"/>
                <w:lang w:eastAsia="zh-CN"/>
              </w:rPr>
              <w:t>ена за ед., руб.</w:t>
            </w:r>
          </w:p>
        </w:tc>
      </w:tr>
      <w:tr w:rsidR="00C13E7D" w:rsidRPr="007C21B6" w:rsidTr="00EB65F2">
        <w:tc>
          <w:tcPr>
            <w:tcW w:w="447" w:type="dxa"/>
            <w:shd w:val="clear" w:color="auto" w:fill="auto"/>
            <w:vAlign w:val="center"/>
          </w:tcPr>
          <w:p w:rsidR="00C13E7D" w:rsidRPr="007C21B6" w:rsidRDefault="00C13E7D" w:rsidP="00EB65F2">
            <w:pPr>
              <w:suppressAutoHyphens/>
              <w:jc w:val="center"/>
              <w:rPr>
                <w:b/>
                <w:color w:val="000000"/>
                <w:sz w:val="20"/>
                <w:szCs w:val="20"/>
                <w:lang w:eastAsia="zh-CN"/>
              </w:rPr>
            </w:pPr>
            <w:r w:rsidRPr="007C21B6">
              <w:rPr>
                <w:b/>
                <w:bCs/>
                <w:sz w:val="20"/>
                <w:szCs w:val="20"/>
                <w:lang w:eastAsia="zh-CN"/>
              </w:rPr>
              <w:t>1</w:t>
            </w:r>
          </w:p>
        </w:tc>
        <w:tc>
          <w:tcPr>
            <w:tcW w:w="6363" w:type="dxa"/>
            <w:shd w:val="clear" w:color="auto" w:fill="auto"/>
          </w:tcPr>
          <w:p w:rsidR="00C13E7D" w:rsidRPr="001413A2" w:rsidRDefault="00C13E7D" w:rsidP="00EB65F2">
            <w:pPr>
              <w:rPr>
                <w:color w:val="000000"/>
                <w:sz w:val="22"/>
              </w:rPr>
            </w:pPr>
            <w:proofErr w:type="spellStart"/>
            <w:r w:rsidRPr="001C2B2B">
              <w:rPr>
                <w:color w:val="000000"/>
                <w:sz w:val="22"/>
              </w:rPr>
              <w:t>Актибор</w:t>
            </w:r>
            <w:proofErr w:type="spellEnd"/>
            <w:r>
              <w:rPr>
                <w:color w:val="000000"/>
                <w:sz w:val="22"/>
              </w:rPr>
              <w:t xml:space="preserve"> или эквивалент - г</w:t>
            </w:r>
            <w:r w:rsidRPr="001413A2">
              <w:rPr>
                <w:color w:val="000000"/>
                <w:sz w:val="22"/>
              </w:rPr>
              <w:t xml:space="preserve">отовая к применению прозрачная жидкость от светло-голубого до голубого цвета со слабым специфическим запахом. Состав: N, N - бис (3 - </w:t>
            </w:r>
            <w:proofErr w:type="spellStart"/>
            <w:r w:rsidRPr="001413A2">
              <w:rPr>
                <w:color w:val="000000"/>
                <w:sz w:val="22"/>
              </w:rPr>
              <w:t>аминопропил</w:t>
            </w:r>
            <w:proofErr w:type="spellEnd"/>
            <w:r w:rsidRPr="001413A2">
              <w:rPr>
                <w:color w:val="000000"/>
                <w:sz w:val="22"/>
              </w:rPr>
              <w:t xml:space="preserve">) </w:t>
            </w:r>
            <w:proofErr w:type="spellStart"/>
            <w:r w:rsidRPr="001413A2">
              <w:rPr>
                <w:color w:val="000000"/>
                <w:sz w:val="22"/>
              </w:rPr>
              <w:t>додециламин</w:t>
            </w:r>
            <w:proofErr w:type="spellEnd"/>
            <w:r w:rsidRPr="001413A2">
              <w:rPr>
                <w:color w:val="000000"/>
                <w:sz w:val="22"/>
              </w:rPr>
              <w:t xml:space="preserve"> в щелочной среде суммарно со щелочными компонентами - 0,65%, а также катионные и неионогенные ПАВ, другие функциональные добавки; </w:t>
            </w:r>
            <w:proofErr w:type="spellStart"/>
            <w:r w:rsidRPr="001413A2">
              <w:rPr>
                <w:color w:val="000000"/>
                <w:sz w:val="22"/>
              </w:rPr>
              <w:t>pH</w:t>
            </w:r>
            <w:proofErr w:type="spellEnd"/>
            <w:r w:rsidRPr="001413A2">
              <w:rPr>
                <w:color w:val="000000"/>
                <w:sz w:val="22"/>
              </w:rPr>
              <w:t xml:space="preserve"> средства 12,8 ± 0,5.</w:t>
            </w:r>
            <w:r w:rsidRPr="001413A2">
              <w:rPr>
                <w:color w:val="000000"/>
                <w:sz w:val="22"/>
              </w:rPr>
              <w:br/>
              <w:t xml:space="preserve"> </w:t>
            </w:r>
            <w:proofErr w:type="spellStart"/>
            <w:r w:rsidRPr="001413A2">
              <w:rPr>
                <w:color w:val="000000"/>
                <w:sz w:val="22"/>
              </w:rPr>
              <w:t>Дезсредство</w:t>
            </w:r>
            <w:proofErr w:type="spellEnd"/>
            <w:r w:rsidRPr="001413A2">
              <w:rPr>
                <w:color w:val="000000"/>
                <w:sz w:val="22"/>
              </w:rPr>
              <w:t xml:space="preserve"> предназначено </w:t>
            </w:r>
            <w:r w:rsidRPr="001413A2">
              <w:rPr>
                <w:color w:val="000000"/>
                <w:sz w:val="22"/>
              </w:rPr>
              <w:br/>
              <w:t xml:space="preserve">- для дезинфекции, совмещенной с </w:t>
            </w:r>
            <w:proofErr w:type="spellStart"/>
            <w:r w:rsidRPr="001413A2">
              <w:rPr>
                <w:color w:val="000000"/>
                <w:sz w:val="22"/>
              </w:rPr>
              <w:t>предстерилизационной</w:t>
            </w:r>
            <w:proofErr w:type="spellEnd"/>
            <w:r w:rsidRPr="001413A2">
              <w:rPr>
                <w:color w:val="000000"/>
                <w:sz w:val="22"/>
              </w:rPr>
              <w:t xml:space="preserve"> очисткой стоматологических ротационных, эндодонтических и хирургических инструментов ручным и механизированным способами;</w:t>
            </w:r>
            <w:r w:rsidRPr="001413A2">
              <w:rPr>
                <w:color w:val="000000"/>
                <w:sz w:val="22"/>
              </w:rPr>
              <w:br/>
              <w:t xml:space="preserve">- для дезинфекции стоматологических материалов (в т. ч. слепков, слепочных ложек, </w:t>
            </w:r>
            <w:proofErr w:type="spellStart"/>
            <w:r w:rsidRPr="001413A2">
              <w:rPr>
                <w:color w:val="000000"/>
                <w:sz w:val="22"/>
              </w:rPr>
              <w:t>артикуляторов</w:t>
            </w:r>
            <w:proofErr w:type="spellEnd"/>
            <w:r w:rsidRPr="001413A2">
              <w:rPr>
                <w:color w:val="000000"/>
                <w:sz w:val="22"/>
              </w:rPr>
              <w:t xml:space="preserve"> и пр.) ручным и механизированным способами.</w:t>
            </w:r>
            <w:r w:rsidRPr="001413A2">
              <w:rPr>
                <w:color w:val="000000"/>
                <w:sz w:val="22"/>
              </w:rPr>
              <w:br/>
              <w:t xml:space="preserve">Раствор обладает антимикробной активностью в отношении Гр+ и Гр- бактерий (включая микобактерии туберкулеза), вирусов (включая аденовирусы, вирусы гриппа, </w:t>
            </w:r>
            <w:proofErr w:type="spellStart"/>
            <w:r w:rsidRPr="001413A2">
              <w:rPr>
                <w:color w:val="000000"/>
                <w:sz w:val="22"/>
              </w:rPr>
              <w:t>парагриппа</w:t>
            </w:r>
            <w:proofErr w:type="spellEnd"/>
            <w:r w:rsidRPr="001413A2">
              <w:rPr>
                <w:color w:val="000000"/>
                <w:sz w:val="22"/>
              </w:rPr>
              <w:t xml:space="preserve"> и других возбудителей острых респираторных инфекций, </w:t>
            </w:r>
            <w:proofErr w:type="spellStart"/>
            <w:r w:rsidRPr="001413A2">
              <w:rPr>
                <w:color w:val="000000"/>
                <w:sz w:val="22"/>
              </w:rPr>
              <w:t>энтеровирусы</w:t>
            </w:r>
            <w:proofErr w:type="spellEnd"/>
            <w:r w:rsidRPr="001413A2">
              <w:rPr>
                <w:color w:val="000000"/>
                <w:sz w:val="22"/>
              </w:rPr>
              <w:t xml:space="preserve">, </w:t>
            </w:r>
            <w:proofErr w:type="spellStart"/>
            <w:r w:rsidRPr="001413A2">
              <w:rPr>
                <w:color w:val="000000"/>
                <w:sz w:val="22"/>
              </w:rPr>
              <w:t>ротавирусы</w:t>
            </w:r>
            <w:proofErr w:type="spellEnd"/>
            <w:r w:rsidRPr="001413A2">
              <w:rPr>
                <w:color w:val="000000"/>
                <w:sz w:val="22"/>
              </w:rPr>
              <w:t xml:space="preserve">, вирус полиомиелита, вирусы </w:t>
            </w:r>
            <w:proofErr w:type="spellStart"/>
            <w:r w:rsidRPr="001413A2">
              <w:rPr>
                <w:color w:val="000000"/>
                <w:sz w:val="22"/>
              </w:rPr>
              <w:t>энтеральных</w:t>
            </w:r>
            <w:proofErr w:type="spellEnd"/>
            <w:r w:rsidRPr="001413A2">
              <w:rPr>
                <w:color w:val="000000"/>
                <w:sz w:val="22"/>
              </w:rPr>
              <w:t xml:space="preserve">, парентеральных гепатитов, герпеса, атипичной пневмонии, птичьего гриппа, ВИЧ и других), грибов рода </w:t>
            </w:r>
            <w:proofErr w:type="spellStart"/>
            <w:r w:rsidRPr="001413A2">
              <w:rPr>
                <w:color w:val="000000"/>
                <w:sz w:val="22"/>
              </w:rPr>
              <w:t>Кандида</w:t>
            </w:r>
            <w:proofErr w:type="spellEnd"/>
            <w:r w:rsidRPr="001413A2">
              <w:rPr>
                <w:color w:val="000000"/>
                <w:sz w:val="22"/>
              </w:rPr>
              <w:t xml:space="preserve"> и Трихофитон. Флакон не менее 1л.</w:t>
            </w:r>
          </w:p>
        </w:tc>
        <w:tc>
          <w:tcPr>
            <w:tcW w:w="709" w:type="dxa"/>
            <w:shd w:val="clear" w:color="auto" w:fill="auto"/>
            <w:vAlign w:val="center"/>
          </w:tcPr>
          <w:p w:rsidR="00C13E7D" w:rsidRDefault="00C13E7D" w:rsidP="00EB65F2">
            <w:pPr>
              <w:jc w:val="center"/>
              <w:rPr>
                <w:color w:val="000000"/>
              </w:rPr>
            </w:pPr>
            <w:r>
              <w:rPr>
                <w:color w:val="000000"/>
              </w:rPr>
              <w:t>32</w:t>
            </w:r>
          </w:p>
        </w:tc>
        <w:tc>
          <w:tcPr>
            <w:tcW w:w="746" w:type="dxa"/>
            <w:shd w:val="clear" w:color="auto" w:fill="auto"/>
            <w:vAlign w:val="center"/>
          </w:tcPr>
          <w:p w:rsidR="00C13E7D" w:rsidRDefault="00C13E7D" w:rsidP="00EB65F2">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C13E7D" w:rsidRDefault="00C13E7D" w:rsidP="00EB65F2">
            <w:pPr>
              <w:jc w:val="center"/>
            </w:pPr>
            <w:r>
              <w:t>810,55</w:t>
            </w:r>
          </w:p>
        </w:tc>
      </w:tr>
      <w:tr w:rsidR="00C13E7D" w:rsidRPr="007C21B6" w:rsidTr="00EB65F2">
        <w:tc>
          <w:tcPr>
            <w:tcW w:w="447" w:type="dxa"/>
            <w:shd w:val="clear" w:color="auto" w:fill="auto"/>
            <w:vAlign w:val="center"/>
          </w:tcPr>
          <w:p w:rsidR="00C13E7D" w:rsidRPr="007C21B6" w:rsidRDefault="00C13E7D" w:rsidP="00EB65F2">
            <w:pPr>
              <w:suppressAutoHyphens/>
              <w:snapToGrid w:val="0"/>
              <w:jc w:val="center"/>
              <w:rPr>
                <w:b/>
                <w:color w:val="000000"/>
                <w:sz w:val="20"/>
                <w:szCs w:val="20"/>
                <w:lang w:eastAsia="zh-CN"/>
              </w:rPr>
            </w:pPr>
            <w:r w:rsidRPr="007C21B6">
              <w:rPr>
                <w:b/>
                <w:bCs/>
                <w:color w:val="000000"/>
                <w:sz w:val="20"/>
                <w:szCs w:val="20"/>
                <w:lang w:eastAsia="zh-CN"/>
              </w:rPr>
              <w:t>2</w:t>
            </w:r>
          </w:p>
        </w:tc>
        <w:tc>
          <w:tcPr>
            <w:tcW w:w="6363" w:type="dxa"/>
            <w:shd w:val="clear" w:color="auto" w:fill="auto"/>
          </w:tcPr>
          <w:p w:rsidR="00C13E7D" w:rsidRPr="001413A2" w:rsidRDefault="00C13E7D" w:rsidP="00EB65F2">
            <w:pPr>
              <w:rPr>
                <w:color w:val="000000"/>
                <w:sz w:val="22"/>
              </w:rPr>
            </w:pPr>
            <w:r w:rsidRPr="001C2B2B">
              <w:rPr>
                <w:color w:val="000000"/>
                <w:sz w:val="22"/>
              </w:rPr>
              <w:t>АХД-2000, экс-пресс</w:t>
            </w:r>
            <w:r>
              <w:rPr>
                <w:color w:val="000000"/>
                <w:sz w:val="22"/>
              </w:rPr>
              <w:t xml:space="preserve"> </w:t>
            </w:r>
            <w:proofErr w:type="gramStart"/>
            <w:r>
              <w:rPr>
                <w:color w:val="000000"/>
                <w:sz w:val="22"/>
              </w:rPr>
              <w:t>ил</w:t>
            </w:r>
            <w:r w:rsidR="001076BE">
              <w:rPr>
                <w:color w:val="000000"/>
                <w:sz w:val="22"/>
              </w:rPr>
              <w:t>и</w:t>
            </w:r>
            <w:r>
              <w:rPr>
                <w:color w:val="000000"/>
                <w:sz w:val="22"/>
              </w:rPr>
              <w:t xml:space="preserve">  эквивалент</w:t>
            </w:r>
            <w:proofErr w:type="gramEnd"/>
            <w:r>
              <w:rPr>
                <w:color w:val="000000"/>
                <w:sz w:val="22"/>
              </w:rPr>
              <w:t xml:space="preserve"> - г</w:t>
            </w:r>
            <w:r w:rsidRPr="001413A2">
              <w:rPr>
                <w:color w:val="000000"/>
                <w:sz w:val="22"/>
              </w:rPr>
              <w:t>отовый к применению раствор в виде прозрачной бесцветной жидкости. Состав: пропанол-1 N-</w:t>
            </w:r>
            <w:proofErr w:type="spellStart"/>
            <w:r w:rsidRPr="001413A2">
              <w:rPr>
                <w:color w:val="000000"/>
                <w:sz w:val="22"/>
              </w:rPr>
              <w:t>пропанол</w:t>
            </w:r>
            <w:proofErr w:type="spellEnd"/>
            <w:r w:rsidRPr="001413A2">
              <w:rPr>
                <w:color w:val="000000"/>
                <w:sz w:val="22"/>
              </w:rPr>
              <w:t xml:space="preserve">, пропанол-2 </w:t>
            </w:r>
            <w:proofErr w:type="spellStart"/>
            <w:r w:rsidRPr="001413A2">
              <w:rPr>
                <w:color w:val="000000"/>
                <w:sz w:val="22"/>
              </w:rPr>
              <w:t>изопропанол</w:t>
            </w:r>
            <w:proofErr w:type="spellEnd"/>
            <w:r w:rsidRPr="001413A2">
              <w:rPr>
                <w:color w:val="000000"/>
                <w:sz w:val="22"/>
              </w:rPr>
              <w:t xml:space="preserve"> и </w:t>
            </w:r>
            <w:proofErr w:type="spellStart"/>
            <w:r w:rsidRPr="001413A2">
              <w:rPr>
                <w:color w:val="000000"/>
                <w:sz w:val="22"/>
              </w:rPr>
              <w:t>бензалкониумхлорид</w:t>
            </w:r>
            <w:proofErr w:type="spellEnd"/>
            <w:r w:rsidRPr="001413A2">
              <w:rPr>
                <w:color w:val="000000"/>
                <w:sz w:val="22"/>
              </w:rPr>
              <w:t xml:space="preserve"> </w:t>
            </w:r>
            <w:proofErr w:type="spellStart"/>
            <w:r w:rsidRPr="001413A2">
              <w:rPr>
                <w:color w:val="000000"/>
                <w:sz w:val="22"/>
              </w:rPr>
              <w:t>алкилдиметилбензиламмоний</w:t>
            </w:r>
            <w:proofErr w:type="spellEnd"/>
            <w:r w:rsidRPr="001413A2">
              <w:rPr>
                <w:color w:val="000000"/>
                <w:sz w:val="22"/>
              </w:rPr>
              <w:t xml:space="preserve"> хлорид - группа </w:t>
            </w:r>
            <w:proofErr w:type="spellStart"/>
            <w:r w:rsidRPr="001413A2">
              <w:rPr>
                <w:color w:val="000000"/>
                <w:sz w:val="22"/>
              </w:rPr>
              <w:t>четвертично</w:t>
            </w:r>
            <w:proofErr w:type="spellEnd"/>
            <w:r w:rsidRPr="001413A2">
              <w:rPr>
                <w:color w:val="000000"/>
                <w:sz w:val="22"/>
              </w:rPr>
              <w:t xml:space="preserve">-аммониевых </w:t>
            </w:r>
            <w:proofErr w:type="gramStart"/>
            <w:r w:rsidRPr="001413A2">
              <w:rPr>
                <w:color w:val="000000"/>
                <w:sz w:val="22"/>
              </w:rPr>
              <w:t>соединений  в</w:t>
            </w:r>
            <w:proofErr w:type="gramEnd"/>
            <w:r w:rsidRPr="001413A2">
              <w:rPr>
                <w:color w:val="000000"/>
                <w:sz w:val="22"/>
              </w:rPr>
              <w:t xml:space="preserve"> качестве действующих веществ,  функциональные добавки для ухода за кожей рук. Микробиология: вызывает гибель грамположительных и грамотрицательных бактерий, в том числе возбудителей внутрибольничных инфекций, микобактерий туберкулеза, грибов. Токсичность: по параметрам острой токсичности, при введении в желудок и нанесении на кожу относится к 4 классу малоопасных соединений. Местно-раздражающие, кожно-резорбтивные и сенсибилизирующие свойства в рекомендованных режимах применения у препарата не выражены. Фасовка: полиэтиленовый флакон емкостью не менее 1л..</w:t>
            </w:r>
          </w:p>
        </w:tc>
        <w:tc>
          <w:tcPr>
            <w:tcW w:w="709" w:type="dxa"/>
            <w:shd w:val="clear" w:color="auto" w:fill="auto"/>
            <w:vAlign w:val="center"/>
          </w:tcPr>
          <w:p w:rsidR="00C13E7D" w:rsidRDefault="00C13E7D" w:rsidP="00EB65F2">
            <w:pPr>
              <w:jc w:val="center"/>
              <w:rPr>
                <w:color w:val="000000"/>
              </w:rPr>
            </w:pPr>
            <w:r>
              <w:rPr>
                <w:color w:val="000000"/>
              </w:rPr>
              <w:t>10</w:t>
            </w:r>
          </w:p>
        </w:tc>
        <w:tc>
          <w:tcPr>
            <w:tcW w:w="746" w:type="dxa"/>
            <w:shd w:val="clear" w:color="auto" w:fill="auto"/>
            <w:vAlign w:val="center"/>
          </w:tcPr>
          <w:p w:rsidR="00C13E7D" w:rsidRDefault="00C13E7D" w:rsidP="00EB65F2">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C13E7D" w:rsidRDefault="00C13E7D" w:rsidP="00EB65F2">
            <w:pPr>
              <w:jc w:val="center"/>
            </w:pPr>
            <w:r>
              <w:t>1 164,35</w:t>
            </w:r>
          </w:p>
        </w:tc>
      </w:tr>
      <w:tr w:rsidR="00C13E7D" w:rsidRPr="007C21B6" w:rsidTr="00EB65F2">
        <w:tc>
          <w:tcPr>
            <w:tcW w:w="447" w:type="dxa"/>
            <w:shd w:val="clear" w:color="auto" w:fill="auto"/>
            <w:vAlign w:val="center"/>
          </w:tcPr>
          <w:p w:rsidR="00C13E7D" w:rsidRPr="007C21B6" w:rsidRDefault="00C13E7D" w:rsidP="00EB65F2">
            <w:pPr>
              <w:suppressAutoHyphens/>
              <w:snapToGrid w:val="0"/>
              <w:jc w:val="center"/>
              <w:rPr>
                <w:b/>
                <w:bCs/>
                <w:color w:val="000000"/>
                <w:sz w:val="20"/>
                <w:szCs w:val="20"/>
                <w:lang w:eastAsia="zh-CN"/>
              </w:rPr>
            </w:pPr>
            <w:r w:rsidRPr="007C21B6">
              <w:rPr>
                <w:b/>
                <w:bCs/>
                <w:color w:val="000000"/>
                <w:sz w:val="20"/>
                <w:szCs w:val="20"/>
                <w:lang w:eastAsia="zh-CN"/>
              </w:rPr>
              <w:t>3</w:t>
            </w:r>
          </w:p>
        </w:tc>
        <w:tc>
          <w:tcPr>
            <w:tcW w:w="6363" w:type="dxa"/>
            <w:shd w:val="clear" w:color="auto" w:fill="auto"/>
          </w:tcPr>
          <w:p w:rsidR="00C13E7D" w:rsidRPr="001413A2" w:rsidRDefault="00C13E7D" w:rsidP="00EB65F2">
            <w:pPr>
              <w:rPr>
                <w:color w:val="000000"/>
                <w:sz w:val="22"/>
              </w:rPr>
            </w:pPr>
            <w:proofErr w:type="spellStart"/>
            <w:r w:rsidRPr="001C2B2B">
              <w:rPr>
                <w:color w:val="000000"/>
                <w:sz w:val="22"/>
              </w:rPr>
              <w:t>Деконекс</w:t>
            </w:r>
            <w:proofErr w:type="spellEnd"/>
            <w:r w:rsidRPr="001C2B2B">
              <w:rPr>
                <w:color w:val="000000"/>
                <w:sz w:val="22"/>
              </w:rPr>
              <w:t xml:space="preserve"> </w:t>
            </w:r>
            <w:proofErr w:type="spellStart"/>
            <w:r w:rsidRPr="001C2B2B">
              <w:rPr>
                <w:color w:val="000000"/>
                <w:sz w:val="22"/>
              </w:rPr>
              <w:t>Денталь</w:t>
            </w:r>
            <w:proofErr w:type="spellEnd"/>
            <w:r w:rsidRPr="001C2B2B">
              <w:rPr>
                <w:color w:val="000000"/>
                <w:sz w:val="22"/>
              </w:rPr>
              <w:t xml:space="preserve"> ББ</w:t>
            </w:r>
            <w:r>
              <w:rPr>
                <w:color w:val="000000"/>
                <w:sz w:val="22"/>
              </w:rPr>
              <w:t xml:space="preserve"> или эквивалент н</w:t>
            </w:r>
            <w:r w:rsidRPr="001413A2">
              <w:rPr>
                <w:color w:val="000000"/>
                <w:sz w:val="22"/>
              </w:rPr>
              <w:t xml:space="preserve">азначение: для использования в </w:t>
            </w:r>
            <w:proofErr w:type="spellStart"/>
            <w:r w:rsidRPr="001413A2">
              <w:rPr>
                <w:color w:val="000000"/>
                <w:sz w:val="22"/>
              </w:rPr>
              <w:t>лечебно</w:t>
            </w:r>
            <w:proofErr w:type="spellEnd"/>
            <w:r w:rsidRPr="001413A2">
              <w:rPr>
                <w:color w:val="000000"/>
                <w:sz w:val="22"/>
              </w:rPr>
              <w:t xml:space="preserve"> – профилактических учреждениях:</w:t>
            </w:r>
            <w:r w:rsidRPr="001413A2">
              <w:rPr>
                <w:color w:val="000000"/>
                <w:sz w:val="22"/>
              </w:rPr>
              <w:br/>
              <w:t xml:space="preserve">     - для дезинфекции, в том числе совмещённой с </w:t>
            </w:r>
            <w:proofErr w:type="spellStart"/>
            <w:r w:rsidRPr="001413A2">
              <w:rPr>
                <w:color w:val="000000"/>
                <w:sz w:val="22"/>
              </w:rPr>
              <w:t>предстерилизационной</w:t>
            </w:r>
            <w:proofErr w:type="spellEnd"/>
            <w:r w:rsidRPr="001413A2">
              <w:rPr>
                <w:color w:val="000000"/>
                <w:sz w:val="22"/>
              </w:rPr>
              <w:t xml:space="preserve"> очисткой ручным способом, стоматологических ротационных инструментов;</w:t>
            </w:r>
            <w:r w:rsidRPr="001413A2">
              <w:rPr>
                <w:color w:val="000000"/>
                <w:sz w:val="22"/>
              </w:rPr>
              <w:br/>
              <w:t xml:space="preserve">     - для дезинфекции и </w:t>
            </w:r>
            <w:proofErr w:type="spellStart"/>
            <w:r w:rsidRPr="001413A2">
              <w:rPr>
                <w:color w:val="000000"/>
                <w:sz w:val="22"/>
              </w:rPr>
              <w:t>предстерилизационной</w:t>
            </w:r>
            <w:proofErr w:type="spellEnd"/>
            <w:r w:rsidRPr="001413A2">
              <w:rPr>
                <w:color w:val="000000"/>
                <w:sz w:val="22"/>
              </w:rPr>
              <w:t xml:space="preserve"> очистки, совмещённой и не совмещённой с дезинфекцией, этих инструментов механизированным способом в ультразвуковой установке </w:t>
            </w:r>
            <w:r w:rsidRPr="001413A2">
              <w:rPr>
                <w:color w:val="000000"/>
                <w:sz w:val="22"/>
              </w:rPr>
              <w:br/>
              <w:t xml:space="preserve">     Состав: представляет собой готовую к применению прозрачную жидкость светло – голубого цвета без запаха. Содержит </w:t>
            </w:r>
            <w:proofErr w:type="spellStart"/>
            <w:r w:rsidRPr="001413A2">
              <w:rPr>
                <w:color w:val="000000"/>
                <w:sz w:val="22"/>
              </w:rPr>
              <w:t>дидецилдиметиламмоний</w:t>
            </w:r>
            <w:proofErr w:type="spellEnd"/>
            <w:r w:rsidRPr="001413A2">
              <w:rPr>
                <w:color w:val="000000"/>
                <w:sz w:val="22"/>
              </w:rPr>
              <w:t xml:space="preserve"> хлорид (0,25%) в щелочной среде в качестве действующего вещества, а также ингибитор коррозии и неионогенные поверхностно – активные вещества; </w:t>
            </w:r>
            <w:proofErr w:type="spellStart"/>
            <w:r w:rsidRPr="001413A2">
              <w:rPr>
                <w:color w:val="000000"/>
                <w:sz w:val="22"/>
              </w:rPr>
              <w:t>pH</w:t>
            </w:r>
            <w:proofErr w:type="spellEnd"/>
            <w:r w:rsidRPr="001413A2">
              <w:rPr>
                <w:color w:val="000000"/>
                <w:sz w:val="22"/>
              </w:rPr>
              <w:t xml:space="preserve"> средства составляет 12,1 ± 0,5.</w:t>
            </w:r>
            <w:r w:rsidRPr="001413A2">
              <w:rPr>
                <w:color w:val="000000"/>
                <w:sz w:val="22"/>
              </w:rPr>
              <w:br/>
              <w:t xml:space="preserve">    Микробиология: средство обладает </w:t>
            </w:r>
            <w:proofErr w:type="spellStart"/>
            <w:r w:rsidRPr="001413A2">
              <w:rPr>
                <w:color w:val="000000"/>
                <w:sz w:val="22"/>
              </w:rPr>
              <w:t>вирулицидной</w:t>
            </w:r>
            <w:proofErr w:type="spellEnd"/>
            <w:r w:rsidRPr="001413A2">
              <w:rPr>
                <w:color w:val="000000"/>
                <w:sz w:val="22"/>
              </w:rPr>
              <w:t xml:space="preserve"> (включая вирусы парентеральных гепатитов и ВИЧ), бактерицидной (исключая </w:t>
            </w:r>
            <w:proofErr w:type="spellStart"/>
            <w:r w:rsidRPr="001413A2">
              <w:rPr>
                <w:color w:val="000000"/>
                <w:sz w:val="22"/>
              </w:rPr>
              <w:t>туберкулоцидную</w:t>
            </w:r>
            <w:proofErr w:type="spellEnd"/>
            <w:r w:rsidRPr="001413A2">
              <w:rPr>
                <w:color w:val="000000"/>
                <w:sz w:val="22"/>
              </w:rPr>
              <w:t xml:space="preserve">), </w:t>
            </w:r>
            <w:proofErr w:type="spellStart"/>
            <w:r w:rsidRPr="001413A2">
              <w:rPr>
                <w:color w:val="000000"/>
                <w:sz w:val="22"/>
              </w:rPr>
              <w:t>фунгицидной</w:t>
            </w:r>
            <w:proofErr w:type="spellEnd"/>
            <w:r w:rsidRPr="001413A2">
              <w:rPr>
                <w:color w:val="000000"/>
                <w:sz w:val="22"/>
              </w:rPr>
              <w:t xml:space="preserve"> (в отношении грибов рода </w:t>
            </w:r>
            <w:proofErr w:type="spellStart"/>
            <w:r w:rsidRPr="001413A2">
              <w:rPr>
                <w:color w:val="000000"/>
                <w:sz w:val="22"/>
              </w:rPr>
              <w:t>Кандида</w:t>
            </w:r>
            <w:proofErr w:type="spellEnd"/>
            <w:r w:rsidRPr="001413A2">
              <w:rPr>
                <w:color w:val="000000"/>
                <w:sz w:val="22"/>
              </w:rPr>
              <w:t>) активностью, а также моющими свойствами.</w:t>
            </w:r>
            <w:r w:rsidRPr="001413A2">
              <w:rPr>
                <w:color w:val="000000"/>
                <w:sz w:val="22"/>
              </w:rPr>
              <w:br/>
              <w:t xml:space="preserve">     Токсичность: по параметрам острой токсичности по ГОСТ 12.1.007-76 относится к 4 классу малоопасных соединений при введении в желудок, нанесении на кожу и при ингаляционном воздействии летучих компонентов (пары); оказывает слабое </w:t>
            </w:r>
            <w:proofErr w:type="spellStart"/>
            <w:r w:rsidRPr="001413A2">
              <w:rPr>
                <w:color w:val="000000"/>
                <w:sz w:val="22"/>
              </w:rPr>
              <w:t>местно</w:t>
            </w:r>
            <w:proofErr w:type="spellEnd"/>
            <w:r w:rsidRPr="001413A2">
              <w:rPr>
                <w:color w:val="000000"/>
                <w:sz w:val="22"/>
              </w:rPr>
              <w:t xml:space="preserve"> – раздражающее действие на кожу и умеренное раздражающее действие на слизистые оболочки глаз, не оказывает сенсибилизирующего действия. Флакон не менее 1л.</w:t>
            </w:r>
          </w:p>
        </w:tc>
        <w:tc>
          <w:tcPr>
            <w:tcW w:w="709" w:type="dxa"/>
            <w:shd w:val="clear" w:color="auto" w:fill="auto"/>
            <w:vAlign w:val="center"/>
          </w:tcPr>
          <w:p w:rsidR="00C13E7D" w:rsidRDefault="00C13E7D" w:rsidP="00EB65F2">
            <w:pPr>
              <w:jc w:val="center"/>
              <w:rPr>
                <w:color w:val="000000"/>
              </w:rPr>
            </w:pPr>
            <w:r>
              <w:rPr>
                <w:color w:val="000000"/>
              </w:rPr>
              <w:t>5</w:t>
            </w:r>
          </w:p>
        </w:tc>
        <w:tc>
          <w:tcPr>
            <w:tcW w:w="746" w:type="dxa"/>
            <w:shd w:val="clear" w:color="auto" w:fill="auto"/>
            <w:vAlign w:val="center"/>
          </w:tcPr>
          <w:p w:rsidR="00C13E7D" w:rsidRDefault="00C13E7D" w:rsidP="00EB65F2">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C13E7D" w:rsidRDefault="00C13E7D" w:rsidP="00EB65F2">
            <w:pPr>
              <w:jc w:val="center"/>
            </w:pPr>
            <w:r>
              <w:t>1 877,75</w:t>
            </w:r>
          </w:p>
        </w:tc>
      </w:tr>
      <w:tr w:rsidR="00C13E7D" w:rsidRPr="007C21B6" w:rsidTr="00EB65F2">
        <w:tc>
          <w:tcPr>
            <w:tcW w:w="447" w:type="dxa"/>
            <w:shd w:val="clear" w:color="auto" w:fill="auto"/>
            <w:vAlign w:val="center"/>
          </w:tcPr>
          <w:p w:rsidR="00C13E7D" w:rsidRPr="007C21B6" w:rsidRDefault="00C13E7D" w:rsidP="00EB65F2">
            <w:pPr>
              <w:suppressAutoHyphens/>
              <w:snapToGrid w:val="0"/>
              <w:jc w:val="center"/>
              <w:rPr>
                <w:b/>
                <w:bCs/>
                <w:sz w:val="20"/>
                <w:szCs w:val="20"/>
                <w:lang w:eastAsia="zh-CN"/>
              </w:rPr>
            </w:pPr>
            <w:r w:rsidRPr="007C21B6">
              <w:rPr>
                <w:b/>
                <w:bCs/>
                <w:color w:val="000000"/>
                <w:sz w:val="20"/>
                <w:szCs w:val="20"/>
                <w:lang w:eastAsia="zh-CN"/>
              </w:rPr>
              <w:t>4</w:t>
            </w:r>
          </w:p>
        </w:tc>
        <w:tc>
          <w:tcPr>
            <w:tcW w:w="6363" w:type="dxa"/>
            <w:shd w:val="clear" w:color="auto" w:fill="auto"/>
          </w:tcPr>
          <w:p w:rsidR="00C13E7D" w:rsidRPr="001413A2" w:rsidRDefault="00C13E7D" w:rsidP="00EB65F2">
            <w:pPr>
              <w:rPr>
                <w:color w:val="000000"/>
                <w:sz w:val="22"/>
              </w:rPr>
            </w:pPr>
            <w:proofErr w:type="spellStart"/>
            <w:r w:rsidRPr="001C2B2B">
              <w:rPr>
                <w:color w:val="000000"/>
                <w:sz w:val="22"/>
              </w:rPr>
              <w:t>Лизафин</w:t>
            </w:r>
            <w:proofErr w:type="spellEnd"/>
            <w:r w:rsidRPr="001C2B2B">
              <w:rPr>
                <w:color w:val="000000"/>
                <w:sz w:val="22"/>
              </w:rPr>
              <w:t xml:space="preserve"> </w:t>
            </w:r>
            <w:proofErr w:type="spellStart"/>
            <w:r w:rsidRPr="001C2B2B">
              <w:rPr>
                <w:color w:val="000000"/>
                <w:sz w:val="22"/>
              </w:rPr>
              <w:t>Специаль</w:t>
            </w:r>
            <w:proofErr w:type="spellEnd"/>
            <w:r>
              <w:rPr>
                <w:color w:val="000000"/>
                <w:sz w:val="22"/>
              </w:rPr>
              <w:t xml:space="preserve"> или эквивалент - н</w:t>
            </w:r>
            <w:r w:rsidRPr="001413A2">
              <w:rPr>
                <w:color w:val="000000"/>
                <w:sz w:val="22"/>
              </w:rPr>
              <w:t xml:space="preserve">азначение: в </w:t>
            </w:r>
            <w:proofErr w:type="spellStart"/>
            <w:r w:rsidRPr="001413A2">
              <w:rPr>
                <w:color w:val="000000"/>
                <w:sz w:val="22"/>
              </w:rPr>
              <w:t>лечебно</w:t>
            </w:r>
            <w:proofErr w:type="spellEnd"/>
            <w:r w:rsidRPr="001413A2">
              <w:rPr>
                <w:color w:val="000000"/>
                <w:sz w:val="22"/>
              </w:rPr>
              <w:t xml:space="preserve"> – профилактических учреждениях, в том числе клинических, микробиологических, биохимических и др. лабораториях для дезинфекции:</w:t>
            </w:r>
            <w:r w:rsidRPr="001413A2">
              <w:rPr>
                <w:color w:val="000000"/>
                <w:sz w:val="22"/>
              </w:rPr>
              <w:br/>
              <w:t xml:space="preserve"> поверхностей в помещениях, жёсткой мебели, </w:t>
            </w:r>
            <w:proofErr w:type="spellStart"/>
            <w:r w:rsidRPr="001413A2">
              <w:rPr>
                <w:color w:val="000000"/>
                <w:sz w:val="22"/>
              </w:rPr>
              <w:t>санитарно</w:t>
            </w:r>
            <w:proofErr w:type="spellEnd"/>
            <w:r w:rsidRPr="001413A2">
              <w:rPr>
                <w:color w:val="000000"/>
                <w:sz w:val="22"/>
              </w:rPr>
              <w:t xml:space="preserve"> – технического оборудования, предметов ухода за больными, лабораторной посуды, уборочного инвентаря, медицинских отходов (перевязочный материал, </w:t>
            </w:r>
            <w:proofErr w:type="spellStart"/>
            <w:r w:rsidRPr="001413A2">
              <w:rPr>
                <w:color w:val="000000"/>
                <w:sz w:val="22"/>
              </w:rPr>
              <w:t>ватно</w:t>
            </w:r>
            <w:proofErr w:type="spellEnd"/>
            <w:r w:rsidRPr="001413A2">
              <w:rPr>
                <w:color w:val="000000"/>
                <w:sz w:val="22"/>
              </w:rPr>
              <w:t xml:space="preserve">–марлевые салфетки, тампоны, изделия медицинского назначения и бельё однократного применения перед утилизацией) при инфекциях бактериальной (включая туберкулёз), вирусной этиологии, кандидозах и </w:t>
            </w:r>
            <w:proofErr w:type="spellStart"/>
            <w:r w:rsidRPr="001413A2">
              <w:rPr>
                <w:color w:val="000000"/>
                <w:sz w:val="22"/>
              </w:rPr>
              <w:t>дерматофитиях</w:t>
            </w:r>
            <w:proofErr w:type="spellEnd"/>
            <w:r w:rsidRPr="001413A2">
              <w:rPr>
                <w:color w:val="000000"/>
                <w:sz w:val="22"/>
              </w:rPr>
              <w:t>;</w:t>
            </w:r>
            <w:r w:rsidRPr="001413A2">
              <w:rPr>
                <w:color w:val="000000"/>
                <w:sz w:val="22"/>
              </w:rPr>
              <w:br/>
              <w:t xml:space="preserve"> проведения генеральных уборок;</w:t>
            </w:r>
            <w:r w:rsidRPr="001413A2">
              <w:rPr>
                <w:color w:val="000000"/>
                <w:sz w:val="22"/>
              </w:rPr>
              <w:br/>
              <w:t xml:space="preserve">дезинфекции и </w:t>
            </w:r>
            <w:proofErr w:type="spellStart"/>
            <w:r w:rsidRPr="001413A2">
              <w:rPr>
                <w:color w:val="000000"/>
                <w:sz w:val="22"/>
              </w:rPr>
              <w:t>предстерилизационной</w:t>
            </w:r>
            <w:proofErr w:type="spellEnd"/>
            <w:r w:rsidRPr="001413A2">
              <w:rPr>
                <w:color w:val="000000"/>
                <w:sz w:val="22"/>
              </w:rPr>
              <w:t xml:space="preserve"> очистки, в том числе при совмещении в одном процессе изделий медицинского назначения (включая хирургические и стоматологические инструменты);</w:t>
            </w:r>
            <w:r w:rsidRPr="001413A2">
              <w:rPr>
                <w:color w:val="000000"/>
                <w:sz w:val="22"/>
              </w:rPr>
              <w:br/>
              <w:t xml:space="preserve">дезинфекции и </w:t>
            </w:r>
            <w:proofErr w:type="spellStart"/>
            <w:r w:rsidRPr="001413A2">
              <w:rPr>
                <w:color w:val="000000"/>
                <w:sz w:val="22"/>
              </w:rPr>
              <w:t>предстерилизационной</w:t>
            </w:r>
            <w:proofErr w:type="spellEnd"/>
            <w:r w:rsidRPr="001413A2">
              <w:rPr>
                <w:color w:val="000000"/>
                <w:sz w:val="22"/>
              </w:rPr>
              <w:t xml:space="preserve"> (или окончательной перед дезинфекцией высокого уровня эндоскопов – ДВУ) очистки, в том числе при совмещении в одном процессе, гибких и жёстких эндоскопов, инструментов к ним;</w:t>
            </w:r>
            <w:r w:rsidRPr="001413A2">
              <w:rPr>
                <w:color w:val="000000"/>
                <w:sz w:val="22"/>
              </w:rPr>
              <w:br/>
              <w:t>предварительной очистки эндоскопов и инструментов к ним.</w:t>
            </w:r>
            <w:r w:rsidRPr="001413A2">
              <w:rPr>
                <w:color w:val="000000"/>
                <w:sz w:val="22"/>
              </w:rPr>
              <w:br/>
              <w:t xml:space="preserve">     Состав: средство представляет собой прозрачную жидкость синего цвета с характерным запахом. Содержит в своём составе в качестве действующих веществ 30% </w:t>
            </w:r>
            <w:proofErr w:type="spellStart"/>
            <w:r w:rsidRPr="001413A2">
              <w:rPr>
                <w:color w:val="000000"/>
                <w:sz w:val="22"/>
              </w:rPr>
              <w:t>алкилдиметилбензиламмония</w:t>
            </w:r>
            <w:proofErr w:type="spellEnd"/>
            <w:r w:rsidRPr="001413A2">
              <w:rPr>
                <w:color w:val="000000"/>
                <w:sz w:val="22"/>
              </w:rPr>
              <w:t xml:space="preserve"> хлорида (ЧАС), 0,5% </w:t>
            </w:r>
            <w:proofErr w:type="spellStart"/>
            <w:r w:rsidRPr="001413A2">
              <w:rPr>
                <w:color w:val="000000"/>
                <w:sz w:val="22"/>
              </w:rPr>
              <w:t>глутарового</w:t>
            </w:r>
            <w:proofErr w:type="spellEnd"/>
            <w:r w:rsidRPr="001413A2">
              <w:rPr>
                <w:color w:val="000000"/>
                <w:sz w:val="22"/>
              </w:rPr>
              <w:t xml:space="preserve"> альдегида (ГА) и 5% </w:t>
            </w:r>
            <w:proofErr w:type="spellStart"/>
            <w:r w:rsidRPr="001413A2">
              <w:rPr>
                <w:color w:val="000000"/>
                <w:sz w:val="22"/>
              </w:rPr>
              <w:t>глиоксаля</w:t>
            </w:r>
            <w:proofErr w:type="spellEnd"/>
            <w:r w:rsidRPr="001413A2">
              <w:rPr>
                <w:color w:val="000000"/>
                <w:sz w:val="22"/>
              </w:rPr>
              <w:t>, а также функциональные добавки (</w:t>
            </w:r>
            <w:proofErr w:type="spellStart"/>
            <w:r w:rsidRPr="001413A2">
              <w:rPr>
                <w:color w:val="000000"/>
                <w:sz w:val="22"/>
              </w:rPr>
              <w:t>синтанол</w:t>
            </w:r>
            <w:proofErr w:type="spellEnd"/>
            <w:r w:rsidRPr="001413A2">
              <w:rPr>
                <w:color w:val="000000"/>
                <w:sz w:val="22"/>
              </w:rPr>
              <w:t xml:space="preserve">, краситель и др.); </w:t>
            </w:r>
            <w:proofErr w:type="spellStart"/>
            <w:r w:rsidRPr="001413A2">
              <w:rPr>
                <w:color w:val="000000"/>
                <w:sz w:val="22"/>
              </w:rPr>
              <w:t>pH</w:t>
            </w:r>
            <w:proofErr w:type="spellEnd"/>
            <w:r w:rsidRPr="001413A2">
              <w:rPr>
                <w:color w:val="000000"/>
                <w:sz w:val="22"/>
              </w:rPr>
              <w:t xml:space="preserve"> средства составляет 3,5-6,5.</w:t>
            </w:r>
            <w:r w:rsidRPr="001413A2">
              <w:rPr>
                <w:color w:val="000000"/>
                <w:sz w:val="22"/>
              </w:rPr>
              <w:br/>
              <w:t xml:space="preserve">     Микробиология: обладает антимикробной активностью в отношении бактерий (включая микобактерии туберкулёза), вирусов, грибов родов </w:t>
            </w:r>
            <w:proofErr w:type="spellStart"/>
            <w:r w:rsidRPr="001413A2">
              <w:rPr>
                <w:color w:val="000000"/>
                <w:sz w:val="22"/>
              </w:rPr>
              <w:t>Кандида</w:t>
            </w:r>
            <w:proofErr w:type="spellEnd"/>
            <w:r w:rsidRPr="001413A2">
              <w:rPr>
                <w:color w:val="000000"/>
                <w:sz w:val="22"/>
              </w:rPr>
              <w:t xml:space="preserve"> и Трихофитон, плесневых грибов, а также моющими свойствами.</w:t>
            </w:r>
            <w:r w:rsidRPr="001413A2">
              <w:rPr>
                <w:color w:val="000000"/>
                <w:sz w:val="22"/>
              </w:rPr>
              <w:br/>
              <w:t xml:space="preserve">     Токсичность: по параметрам острой токсичности по ГОСТ 12.1.007-76 относится к 3 классу умеренно опасных веществ при введении в желудок, к 4 классу малоопасных при нанесении на кожу, по классификации </w:t>
            </w:r>
            <w:proofErr w:type="spellStart"/>
            <w:r w:rsidRPr="001413A2">
              <w:rPr>
                <w:color w:val="000000"/>
                <w:sz w:val="22"/>
              </w:rPr>
              <w:t>К.К.Сидорова</w:t>
            </w:r>
            <w:proofErr w:type="spellEnd"/>
            <w:r w:rsidRPr="001413A2">
              <w:rPr>
                <w:color w:val="000000"/>
                <w:sz w:val="22"/>
              </w:rPr>
              <w:t xml:space="preserve"> относится к 4 классу малотоксичных веществ при парентеральном введении, при ингаляционном воздействии в виде паров </w:t>
            </w:r>
            <w:proofErr w:type="spellStart"/>
            <w:r w:rsidRPr="001413A2">
              <w:rPr>
                <w:color w:val="000000"/>
                <w:sz w:val="22"/>
              </w:rPr>
              <w:t>малоопасно</w:t>
            </w:r>
            <w:proofErr w:type="spellEnd"/>
            <w:r w:rsidRPr="001413A2">
              <w:rPr>
                <w:color w:val="000000"/>
                <w:sz w:val="22"/>
              </w:rPr>
              <w:t xml:space="preserve"> по классификации химических веществ по степени летучести, оказывает выраженное </w:t>
            </w:r>
            <w:proofErr w:type="spellStart"/>
            <w:r w:rsidRPr="001413A2">
              <w:rPr>
                <w:color w:val="000000"/>
                <w:sz w:val="22"/>
              </w:rPr>
              <w:t>местно</w:t>
            </w:r>
            <w:proofErr w:type="spellEnd"/>
            <w:r w:rsidRPr="001413A2">
              <w:rPr>
                <w:color w:val="000000"/>
                <w:sz w:val="22"/>
              </w:rPr>
              <w:t xml:space="preserve"> – раздражающее действие в виде концентрата при однократном воздействии на кожу и глаза, обладает слабым сенсибилизирующим эффектом. </w:t>
            </w:r>
            <w:r w:rsidRPr="001413A2">
              <w:rPr>
                <w:color w:val="000000"/>
                <w:sz w:val="22"/>
              </w:rPr>
              <w:br/>
              <w:t xml:space="preserve">     Рабочие растворы средства (до 1% по препарату) не вызывают раздражения кожи и не оказывают сенсибилизирующего действия, остальные растворы (до 5% по препарату) вызывают сухость кожи при многократных воздействиях.</w:t>
            </w:r>
            <w:r w:rsidRPr="001413A2">
              <w:rPr>
                <w:color w:val="000000"/>
                <w:sz w:val="22"/>
              </w:rPr>
              <w:br/>
              <w:t xml:space="preserve">     ПДК в воздухе рабочей зоны для </w:t>
            </w:r>
            <w:proofErr w:type="spellStart"/>
            <w:r w:rsidRPr="001413A2">
              <w:rPr>
                <w:color w:val="000000"/>
                <w:sz w:val="22"/>
              </w:rPr>
              <w:t>алкилдиметилбензиламмоний</w:t>
            </w:r>
            <w:proofErr w:type="spellEnd"/>
            <w:r w:rsidRPr="001413A2">
              <w:rPr>
                <w:color w:val="000000"/>
                <w:sz w:val="22"/>
              </w:rPr>
              <w:t xml:space="preserve"> хлорида – 1мг/м3, </w:t>
            </w:r>
            <w:proofErr w:type="spellStart"/>
            <w:r w:rsidRPr="001413A2">
              <w:rPr>
                <w:color w:val="000000"/>
                <w:sz w:val="22"/>
              </w:rPr>
              <w:t>глутарового</w:t>
            </w:r>
            <w:proofErr w:type="spellEnd"/>
            <w:r w:rsidRPr="001413A2">
              <w:rPr>
                <w:color w:val="000000"/>
                <w:sz w:val="22"/>
              </w:rPr>
              <w:t xml:space="preserve"> альдегида – 5 мг/м3, для </w:t>
            </w:r>
            <w:proofErr w:type="spellStart"/>
            <w:r w:rsidRPr="001413A2">
              <w:rPr>
                <w:color w:val="000000"/>
                <w:sz w:val="22"/>
              </w:rPr>
              <w:t>глиоксаля</w:t>
            </w:r>
            <w:proofErr w:type="spellEnd"/>
            <w:r w:rsidRPr="001413A2">
              <w:rPr>
                <w:color w:val="000000"/>
                <w:sz w:val="22"/>
              </w:rPr>
              <w:t xml:space="preserve"> – 2 мг/м3. Флакон не менее 1л.</w:t>
            </w:r>
          </w:p>
        </w:tc>
        <w:tc>
          <w:tcPr>
            <w:tcW w:w="709" w:type="dxa"/>
            <w:shd w:val="clear" w:color="auto" w:fill="auto"/>
            <w:vAlign w:val="center"/>
          </w:tcPr>
          <w:p w:rsidR="00C13E7D" w:rsidRDefault="00C13E7D" w:rsidP="00EB65F2">
            <w:pPr>
              <w:jc w:val="center"/>
              <w:rPr>
                <w:color w:val="000000"/>
              </w:rPr>
            </w:pPr>
            <w:r>
              <w:rPr>
                <w:color w:val="000000"/>
              </w:rPr>
              <w:t>30</w:t>
            </w:r>
          </w:p>
        </w:tc>
        <w:tc>
          <w:tcPr>
            <w:tcW w:w="746" w:type="dxa"/>
            <w:shd w:val="clear" w:color="auto" w:fill="auto"/>
            <w:vAlign w:val="center"/>
          </w:tcPr>
          <w:p w:rsidR="00C13E7D" w:rsidRDefault="00C13E7D" w:rsidP="00EB65F2">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C13E7D" w:rsidRDefault="00C13E7D" w:rsidP="00EB65F2">
            <w:pPr>
              <w:jc w:val="center"/>
            </w:pPr>
            <w:r>
              <w:t>1</w:t>
            </w:r>
            <w:r w:rsidR="005B5C31">
              <w:t> </w:t>
            </w:r>
            <w:r>
              <w:t>189</w:t>
            </w:r>
            <w:r w:rsidR="005B5C31">
              <w:t>,00</w:t>
            </w:r>
          </w:p>
        </w:tc>
      </w:tr>
      <w:tr w:rsidR="0098077F" w:rsidRPr="007C21B6" w:rsidTr="00EB65F2">
        <w:tc>
          <w:tcPr>
            <w:tcW w:w="447" w:type="dxa"/>
            <w:shd w:val="clear" w:color="auto" w:fill="auto"/>
            <w:vAlign w:val="center"/>
          </w:tcPr>
          <w:p w:rsidR="0098077F" w:rsidRPr="009A7125" w:rsidRDefault="0098077F" w:rsidP="00EB65F2">
            <w:pPr>
              <w:suppressAutoHyphens/>
              <w:snapToGrid w:val="0"/>
              <w:jc w:val="center"/>
              <w:rPr>
                <w:b/>
                <w:bCs/>
                <w:color w:val="000000"/>
                <w:sz w:val="20"/>
                <w:szCs w:val="20"/>
                <w:highlight w:val="yellow"/>
                <w:lang w:eastAsia="zh-CN"/>
              </w:rPr>
            </w:pPr>
            <w:r w:rsidRPr="001076BE">
              <w:rPr>
                <w:b/>
                <w:bCs/>
                <w:color w:val="000000"/>
                <w:sz w:val="20"/>
                <w:szCs w:val="20"/>
                <w:lang w:eastAsia="zh-CN"/>
              </w:rPr>
              <w:t>5</w:t>
            </w:r>
          </w:p>
        </w:tc>
        <w:tc>
          <w:tcPr>
            <w:tcW w:w="6363" w:type="dxa"/>
            <w:shd w:val="clear" w:color="auto" w:fill="auto"/>
          </w:tcPr>
          <w:p w:rsidR="001076BE" w:rsidRPr="0066348F" w:rsidRDefault="001076BE" w:rsidP="001076BE">
            <w:pPr>
              <w:pStyle w:val="aff0"/>
              <w:shd w:val="clear" w:color="auto" w:fill="FFFFFF"/>
              <w:spacing w:before="0" w:beforeAutospacing="0" w:after="143" w:afterAutospacing="0"/>
            </w:pPr>
            <w:proofErr w:type="spellStart"/>
            <w:r w:rsidRPr="0066348F">
              <w:t>Дез</w:t>
            </w:r>
            <w:proofErr w:type="spellEnd"/>
            <w:r w:rsidRPr="0066348F">
              <w:t>.</w:t>
            </w:r>
            <w:r>
              <w:t xml:space="preserve"> </w:t>
            </w:r>
            <w:r w:rsidRPr="0066348F">
              <w:t xml:space="preserve">средство </w:t>
            </w:r>
            <w:proofErr w:type="spellStart"/>
            <w:r w:rsidRPr="0066348F">
              <w:rPr>
                <w:b/>
              </w:rPr>
              <w:t>Амифлайн</w:t>
            </w:r>
            <w:proofErr w:type="spellEnd"/>
            <w:r w:rsidRPr="0066348F">
              <w:rPr>
                <w:b/>
              </w:rPr>
              <w:t xml:space="preserve"> Плюс</w:t>
            </w:r>
            <w:r w:rsidRPr="0066348F">
              <w:t>, 1л, спрей для дезинфекции поверхностей</w:t>
            </w:r>
            <w:r w:rsidRPr="0066348F">
              <w:br/>
            </w:r>
            <w:r w:rsidRPr="0066348F">
              <w:rPr>
                <w:rStyle w:val="afd"/>
              </w:rPr>
              <w:t>Назначение:</w:t>
            </w:r>
            <w:r w:rsidRPr="0066348F">
              <w:rPr>
                <w:b/>
                <w:bCs/>
              </w:rPr>
              <w:br/>
            </w:r>
            <w:r w:rsidRPr="0066348F">
              <w:t xml:space="preserve">для дезинфекции небольших по площади, а также труднодоступных поверхностей в помещениях, предметов обстановки, приборов, медицинского оборудования при бактериальных, включая туберкулез, вирусных и грибковых (кандидозы, </w:t>
            </w:r>
            <w:proofErr w:type="spellStart"/>
            <w:r w:rsidRPr="0066348F">
              <w:t>дерматофитии</w:t>
            </w:r>
            <w:proofErr w:type="spellEnd"/>
            <w:r w:rsidRPr="0066348F">
              <w:t>) инфекциях в лечебно-профилактических учреждениях, в том числе стоматологических кабинетах, приемных отделениях, операционных, смотровых кабинетах, перевязочных, кабинетах амбулаторного приема и т.п., в лабораториях, в том числе микробиологических, на коммунальных объектах (парикмахерские, гостиницы, общежития, учреждения соцобеспечения и др.).</w:t>
            </w:r>
            <w:r w:rsidRPr="0066348F">
              <w:br/>
            </w:r>
            <w:r w:rsidRPr="0066348F">
              <w:rPr>
                <w:rStyle w:val="afd"/>
              </w:rPr>
              <w:t>Свойства:</w:t>
            </w:r>
            <w:r w:rsidRPr="0066348F">
              <w:t xml:space="preserve"> обладает антимикробной активностью в отношении бактерий, включая микобактерии туберкулеза, вирусов, грибов. Применение: применяют в неразбавленном виде для обеззараживания небольших по площади (не более 1/10 от площади помещения), а также труднодоступных для обработки поверхностей, кроме покрытых лаком, а также акрилового стекла и других материалов, не устойчивых к действию спиртов, способами протирания и орошения.</w:t>
            </w:r>
            <w:r w:rsidRPr="0066348F">
              <w:br/>
            </w:r>
            <w:r w:rsidRPr="0066348F">
              <w:rPr>
                <w:rStyle w:val="afd"/>
              </w:rPr>
              <w:t>Состав</w:t>
            </w:r>
            <w:r w:rsidRPr="0066348F">
              <w:t xml:space="preserve">: бис (3-аминопропил) - </w:t>
            </w:r>
            <w:proofErr w:type="spellStart"/>
            <w:r w:rsidRPr="0066348F">
              <w:t>додециламин</w:t>
            </w:r>
            <w:proofErr w:type="spellEnd"/>
            <w:r w:rsidRPr="0066348F">
              <w:t xml:space="preserve"> – 0,10±0,2%, </w:t>
            </w:r>
            <w:proofErr w:type="spellStart"/>
            <w:r w:rsidRPr="0066348F">
              <w:t>алкилдиметилбензиламмоний</w:t>
            </w:r>
            <w:proofErr w:type="spellEnd"/>
            <w:r w:rsidRPr="0066348F">
              <w:t xml:space="preserve"> хлорид – 0,05±0,01%, пропанол-2 – 48,0±2,0%, пропанол-1 – 22,0±2,0%, вода.</w:t>
            </w:r>
          </w:p>
          <w:p w:rsidR="001076BE" w:rsidRPr="0066348F" w:rsidRDefault="001076BE" w:rsidP="001076BE">
            <w:r w:rsidRPr="0066348F">
              <w:t xml:space="preserve"> </w:t>
            </w:r>
            <w:r w:rsidRPr="0066348F">
              <w:rPr>
                <w:b/>
              </w:rPr>
              <w:t>Форма выпуска:</w:t>
            </w:r>
            <w:r>
              <w:t xml:space="preserve"> </w:t>
            </w:r>
            <w:r w:rsidRPr="0066348F">
              <w:t xml:space="preserve">дезинфицирующий </w:t>
            </w:r>
            <w:proofErr w:type="gramStart"/>
            <w:r w:rsidRPr="0066348F">
              <w:t>спрей</w:t>
            </w:r>
            <w:r>
              <w:t xml:space="preserve">  с</w:t>
            </w:r>
            <w:proofErr w:type="gramEnd"/>
            <w:r>
              <w:t xml:space="preserve"> распылителем.</w:t>
            </w:r>
          </w:p>
          <w:p w:rsidR="001076BE" w:rsidRDefault="001076BE" w:rsidP="001076BE">
            <w:r w:rsidRPr="0066348F">
              <w:rPr>
                <w:b/>
              </w:rPr>
              <w:t>Объем:</w:t>
            </w:r>
            <w:r w:rsidRPr="0066348F">
              <w:t xml:space="preserve"> 1000 мл</w:t>
            </w:r>
          </w:p>
          <w:p w:rsidR="0098077F" w:rsidRPr="009A7125" w:rsidRDefault="0098077F" w:rsidP="00EB65F2">
            <w:pPr>
              <w:rPr>
                <w:color w:val="000000"/>
                <w:sz w:val="22"/>
                <w:highlight w:val="yellow"/>
              </w:rPr>
            </w:pPr>
          </w:p>
        </w:tc>
        <w:tc>
          <w:tcPr>
            <w:tcW w:w="709" w:type="dxa"/>
            <w:shd w:val="clear" w:color="auto" w:fill="auto"/>
            <w:vAlign w:val="center"/>
          </w:tcPr>
          <w:p w:rsidR="0098077F" w:rsidRDefault="0098077F" w:rsidP="00EB65F2">
            <w:pPr>
              <w:jc w:val="center"/>
              <w:rPr>
                <w:color w:val="000000"/>
              </w:rPr>
            </w:pPr>
            <w:r>
              <w:rPr>
                <w:color w:val="000000"/>
              </w:rPr>
              <w:t>3</w:t>
            </w:r>
          </w:p>
        </w:tc>
        <w:tc>
          <w:tcPr>
            <w:tcW w:w="746" w:type="dxa"/>
            <w:shd w:val="clear" w:color="auto" w:fill="auto"/>
            <w:vAlign w:val="center"/>
          </w:tcPr>
          <w:p w:rsidR="0098077F" w:rsidRDefault="0098077F" w:rsidP="00EB65F2">
            <w:pPr>
              <w:jc w:val="center"/>
              <w:rPr>
                <w:color w:val="000000"/>
              </w:rPr>
            </w:pPr>
            <w:proofErr w:type="spellStart"/>
            <w:r>
              <w:rPr>
                <w:color w:val="000000"/>
              </w:rPr>
              <w:t>Флак</w:t>
            </w:r>
            <w:proofErr w:type="spellEnd"/>
            <w:r>
              <w:rPr>
                <w:color w:val="000000"/>
              </w:rPr>
              <w:t>.</w:t>
            </w:r>
          </w:p>
        </w:tc>
        <w:tc>
          <w:tcPr>
            <w:tcW w:w="1026" w:type="dxa"/>
            <w:shd w:val="clear" w:color="auto" w:fill="auto"/>
            <w:vAlign w:val="center"/>
          </w:tcPr>
          <w:p w:rsidR="0098077F" w:rsidRDefault="0098077F" w:rsidP="00EB65F2">
            <w:pPr>
              <w:jc w:val="center"/>
            </w:pPr>
            <w:r>
              <w:t>806,78</w:t>
            </w:r>
          </w:p>
        </w:tc>
      </w:tr>
      <w:tr w:rsidR="0098077F" w:rsidRPr="007C21B6" w:rsidTr="00EB65F2">
        <w:tc>
          <w:tcPr>
            <w:tcW w:w="447" w:type="dxa"/>
            <w:shd w:val="clear" w:color="auto" w:fill="auto"/>
            <w:vAlign w:val="center"/>
          </w:tcPr>
          <w:p w:rsidR="0098077F" w:rsidRPr="001076BE" w:rsidRDefault="0098077F" w:rsidP="00EB65F2">
            <w:pPr>
              <w:suppressAutoHyphens/>
              <w:snapToGrid w:val="0"/>
              <w:jc w:val="center"/>
              <w:rPr>
                <w:b/>
                <w:bCs/>
                <w:color w:val="000000"/>
                <w:sz w:val="20"/>
                <w:szCs w:val="20"/>
                <w:lang w:eastAsia="zh-CN"/>
              </w:rPr>
            </w:pPr>
            <w:r w:rsidRPr="001076BE">
              <w:rPr>
                <w:b/>
                <w:bCs/>
                <w:color w:val="000000"/>
                <w:sz w:val="20"/>
                <w:szCs w:val="20"/>
                <w:lang w:eastAsia="zh-CN"/>
              </w:rPr>
              <w:t>6</w:t>
            </w:r>
          </w:p>
        </w:tc>
        <w:tc>
          <w:tcPr>
            <w:tcW w:w="6363" w:type="dxa"/>
            <w:shd w:val="clear" w:color="auto" w:fill="auto"/>
          </w:tcPr>
          <w:p w:rsidR="001076BE" w:rsidRPr="001076BE" w:rsidRDefault="001076BE" w:rsidP="001076BE">
            <w:pPr>
              <w:rPr>
                <w:bCs/>
                <w:color w:val="000000"/>
                <w:sz w:val="22"/>
              </w:rPr>
            </w:pPr>
            <w:proofErr w:type="spellStart"/>
            <w:r w:rsidRPr="001076BE">
              <w:rPr>
                <w:bCs/>
                <w:color w:val="000000"/>
                <w:sz w:val="22"/>
              </w:rPr>
              <w:t>Алмадез</w:t>
            </w:r>
            <w:proofErr w:type="spellEnd"/>
            <w:r w:rsidRPr="001076BE">
              <w:rPr>
                <w:bCs/>
                <w:color w:val="000000"/>
                <w:sz w:val="22"/>
              </w:rPr>
              <w:t>-хлор таблетки или эквивалент</w:t>
            </w:r>
            <w:r w:rsidRPr="001076BE">
              <w:rPr>
                <w:bCs/>
                <w:color w:val="000000"/>
                <w:sz w:val="22"/>
                <w:u w:val="single"/>
              </w:rPr>
              <w:t xml:space="preserve"> </w:t>
            </w:r>
            <w:r w:rsidRPr="001076BE">
              <w:rPr>
                <w:bCs/>
                <w:color w:val="000000"/>
                <w:sz w:val="22"/>
              </w:rPr>
              <w:t xml:space="preserve">Форма выпуска: хлорные таблетки по 3,4 </w:t>
            </w:r>
            <w:proofErr w:type="spellStart"/>
            <w:proofErr w:type="gramStart"/>
            <w:r w:rsidRPr="001076BE">
              <w:rPr>
                <w:bCs/>
                <w:color w:val="000000"/>
                <w:sz w:val="22"/>
              </w:rPr>
              <w:t>гр</w:t>
            </w:r>
            <w:proofErr w:type="spellEnd"/>
            <w:r w:rsidRPr="001076BE">
              <w:rPr>
                <w:bCs/>
                <w:color w:val="000000"/>
                <w:sz w:val="22"/>
              </w:rPr>
              <w:t xml:space="preserve"> ,</w:t>
            </w:r>
            <w:proofErr w:type="gramEnd"/>
            <w:r w:rsidRPr="001076BE">
              <w:rPr>
                <w:bCs/>
                <w:color w:val="000000"/>
                <w:sz w:val="22"/>
              </w:rPr>
              <w:t xml:space="preserve"> 300 шт., вес 1 кг</w:t>
            </w:r>
          </w:p>
          <w:p w:rsidR="001076BE" w:rsidRPr="001076BE" w:rsidRDefault="001076BE" w:rsidP="001076BE">
            <w:pPr>
              <w:pStyle w:val="af0"/>
              <w:rPr>
                <w:rFonts w:ascii="Times New Roman" w:hAnsi="Times New Roman"/>
                <w:sz w:val="24"/>
                <w:lang w:eastAsia="ru-RU"/>
              </w:rPr>
            </w:pPr>
            <w:r w:rsidRPr="001076BE">
              <w:rPr>
                <w:rFonts w:ascii="Times New Roman" w:hAnsi="Times New Roman"/>
                <w:sz w:val="24"/>
                <w:lang w:eastAsia="ru-RU"/>
              </w:rPr>
              <w:t>Область применения:</w:t>
            </w:r>
          </w:p>
          <w:p w:rsidR="001076BE" w:rsidRPr="001076BE" w:rsidRDefault="001076BE" w:rsidP="001076BE">
            <w:pPr>
              <w:pStyle w:val="af0"/>
              <w:rPr>
                <w:rFonts w:ascii="Times New Roman" w:hAnsi="Times New Roman"/>
                <w:sz w:val="24"/>
                <w:lang w:eastAsia="ru-RU"/>
              </w:rPr>
            </w:pPr>
            <w:r w:rsidRPr="001076BE">
              <w:rPr>
                <w:rFonts w:ascii="Times New Roman" w:hAnsi="Times New Roman"/>
                <w:sz w:val="24"/>
                <w:lang w:eastAsia="ru-RU"/>
              </w:rPr>
              <w:t>в ЛПУ (лечебно-профилактические учреждения);</w:t>
            </w:r>
          </w:p>
          <w:p w:rsidR="001076BE" w:rsidRPr="001076BE" w:rsidRDefault="001076BE" w:rsidP="001076BE">
            <w:pPr>
              <w:pStyle w:val="af0"/>
              <w:rPr>
                <w:rFonts w:ascii="Times New Roman" w:hAnsi="Times New Roman"/>
                <w:sz w:val="24"/>
                <w:lang w:eastAsia="ru-RU"/>
              </w:rPr>
            </w:pPr>
            <w:r w:rsidRPr="001076BE">
              <w:rPr>
                <w:rFonts w:ascii="Times New Roman" w:hAnsi="Times New Roman"/>
                <w:sz w:val="24"/>
                <w:lang w:eastAsia="ru-RU"/>
              </w:rPr>
              <w:t>на предприятиях коммунально-бытового обслуживания;</w:t>
            </w:r>
          </w:p>
          <w:p w:rsidR="001076BE" w:rsidRPr="001076BE" w:rsidRDefault="001076BE" w:rsidP="001076BE">
            <w:pPr>
              <w:pStyle w:val="af0"/>
              <w:rPr>
                <w:rFonts w:ascii="Times New Roman" w:hAnsi="Times New Roman"/>
                <w:sz w:val="24"/>
                <w:lang w:eastAsia="ru-RU"/>
              </w:rPr>
            </w:pPr>
            <w:r w:rsidRPr="001076BE">
              <w:rPr>
                <w:rFonts w:ascii="Times New Roman" w:hAnsi="Times New Roman"/>
                <w:sz w:val="24"/>
                <w:lang w:eastAsia="ru-RU"/>
              </w:rPr>
              <w:t>на предприятиях пищевой и перерабатывающей промышленности (молочная, мясная, рыбная, птицеперерабатывающая, хлебобулочная, пивобезалкогольная, винодельческая).</w:t>
            </w:r>
          </w:p>
          <w:p w:rsidR="001076BE" w:rsidRPr="001076BE" w:rsidRDefault="001076BE" w:rsidP="001076BE">
            <w:pPr>
              <w:pStyle w:val="af0"/>
              <w:rPr>
                <w:rFonts w:ascii="Times New Roman" w:hAnsi="Times New Roman"/>
                <w:sz w:val="24"/>
                <w:lang w:eastAsia="ru-RU"/>
              </w:rPr>
            </w:pPr>
            <w:r w:rsidRPr="001076BE">
              <w:rPr>
                <w:rFonts w:ascii="Times New Roman" w:hAnsi="Times New Roman"/>
                <w:sz w:val="24"/>
                <w:lang w:eastAsia="ru-RU"/>
              </w:rPr>
              <w:t>Описание:</w:t>
            </w:r>
          </w:p>
          <w:p w:rsidR="001076BE" w:rsidRPr="001076BE" w:rsidRDefault="001076BE" w:rsidP="001076BE">
            <w:pPr>
              <w:pStyle w:val="af0"/>
              <w:rPr>
                <w:rFonts w:ascii="Times New Roman" w:hAnsi="Times New Roman"/>
                <w:sz w:val="24"/>
                <w:lang w:eastAsia="ru-RU"/>
              </w:rPr>
            </w:pPr>
            <w:r w:rsidRPr="001076BE">
              <w:rPr>
                <w:rFonts w:ascii="Times New Roman" w:hAnsi="Times New Roman"/>
                <w:sz w:val="24"/>
                <w:lang w:eastAsia="ru-RU"/>
              </w:rPr>
              <w:t xml:space="preserve">Средство выпускается в виде таблеток белого цвета, цилиндрической формы массой 3,4.  Состав: в качестве действующего вещества средство содержит натриевую соль </w:t>
            </w:r>
            <w:proofErr w:type="spellStart"/>
            <w:r w:rsidRPr="001076BE">
              <w:rPr>
                <w:rFonts w:ascii="Times New Roman" w:hAnsi="Times New Roman"/>
                <w:sz w:val="24"/>
                <w:lang w:eastAsia="ru-RU"/>
              </w:rPr>
              <w:t>дихлоризоциануровой</w:t>
            </w:r>
            <w:proofErr w:type="spellEnd"/>
            <w:r w:rsidRPr="001076BE">
              <w:rPr>
                <w:rFonts w:ascii="Times New Roman" w:hAnsi="Times New Roman"/>
                <w:sz w:val="24"/>
                <w:lang w:eastAsia="ru-RU"/>
              </w:rPr>
              <w:t xml:space="preserve"> кислоты (</w:t>
            </w:r>
            <w:proofErr w:type="spellStart"/>
            <w:r w:rsidRPr="001076BE">
              <w:rPr>
                <w:rFonts w:ascii="Times New Roman" w:hAnsi="Times New Roman"/>
                <w:sz w:val="24"/>
                <w:lang w:eastAsia="ru-RU"/>
              </w:rPr>
              <w:t>дихлоризоцианурат</w:t>
            </w:r>
            <w:proofErr w:type="spellEnd"/>
            <w:r w:rsidRPr="001076BE">
              <w:rPr>
                <w:rFonts w:ascii="Times New Roman" w:hAnsi="Times New Roman"/>
                <w:sz w:val="24"/>
                <w:lang w:eastAsia="ru-RU"/>
              </w:rPr>
              <w:t xml:space="preserve"> натрия). Действующим веществом является активный хлор, выделяющийся при взаимодействии средства с водой. При растворении в воде одной таблетки массой 3,4 грамма выделяется не менее 1,5 г активного хлора. Этого количества достаточно для приготовления 10 литров рабочего раствора, применяемого для дезинфекции поверхностей при обычных условиях (бактериальный режим).</w:t>
            </w:r>
          </w:p>
          <w:p w:rsidR="001076BE" w:rsidRPr="001076BE" w:rsidRDefault="001076BE" w:rsidP="001076BE">
            <w:pPr>
              <w:pStyle w:val="af0"/>
              <w:rPr>
                <w:rFonts w:ascii="Times New Roman" w:hAnsi="Times New Roman"/>
                <w:sz w:val="24"/>
                <w:lang w:eastAsia="ru-RU"/>
              </w:rPr>
            </w:pPr>
            <w:r w:rsidRPr="001076BE">
              <w:rPr>
                <w:rFonts w:ascii="Times New Roman" w:hAnsi="Times New Roman"/>
                <w:sz w:val="24"/>
                <w:lang w:eastAsia="ru-RU"/>
              </w:rPr>
              <w:t>Антимикробная активность в отношении всех видов микроорганизмов:</w:t>
            </w:r>
          </w:p>
          <w:p w:rsidR="001076BE" w:rsidRPr="001076BE" w:rsidRDefault="001076BE" w:rsidP="001076BE">
            <w:pPr>
              <w:pStyle w:val="af0"/>
              <w:rPr>
                <w:rFonts w:ascii="Times New Roman" w:hAnsi="Times New Roman"/>
                <w:sz w:val="24"/>
                <w:lang w:eastAsia="ru-RU"/>
              </w:rPr>
            </w:pPr>
            <w:r w:rsidRPr="001076BE">
              <w:rPr>
                <w:rFonts w:ascii="Times New Roman" w:hAnsi="Times New Roman"/>
                <w:sz w:val="24"/>
                <w:lang w:eastAsia="ru-RU"/>
              </w:rPr>
              <w:t xml:space="preserve">грамотрицательных и грамположительных бактерий, включая микобактерии туберкулеза </w:t>
            </w:r>
            <w:proofErr w:type="spellStart"/>
            <w:r w:rsidRPr="001076BE">
              <w:rPr>
                <w:rFonts w:ascii="Times New Roman" w:hAnsi="Times New Roman"/>
                <w:sz w:val="24"/>
                <w:lang w:eastAsia="ru-RU"/>
              </w:rPr>
              <w:t>Mycobacterium</w:t>
            </w:r>
            <w:proofErr w:type="spellEnd"/>
            <w:r w:rsidRPr="001076BE">
              <w:rPr>
                <w:rFonts w:ascii="Times New Roman" w:hAnsi="Times New Roman"/>
                <w:sz w:val="24"/>
                <w:lang w:eastAsia="ru-RU"/>
              </w:rPr>
              <w:t xml:space="preserve"> </w:t>
            </w:r>
            <w:proofErr w:type="spellStart"/>
            <w:r w:rsidRPr="001076BE">
              <w:rPr>
                <w:rFonts w:ascii="Times New Roman" w:hAnsi="Times New Roman"/>
                <w:sz w:val="24"/>
                <w:lang w:eastAsia="ru-RU"/>
              </w:rPr>
              <w:t>terrae</w:t>
            </w:r>
            <w:proofErr w:type="spellEnd"/>
            <w:r w:rsidRPr="001076BE">
              <w:rPr>
                <w:rFonts w:ascii="Times New Roman" w:hAnsi="Times New Roman"/>
                <w:sz w:val="24"/>
                <w:lang w:eastAsia="ru-RU"/>
              </w:rPr>
              <w:t>, группы кишечных палочек, стафилококков, сальмонелл, споровых форм бактерий и др.,</w:t>
            </w:r>
          </w:p>
          <w:p w:rsidR="001076BE" w:rsidRPr="001076BE" w:rsidRDefault="001076BE" w:rsidP="001076BE">
            <w:pPr>
              <w:pStyle w:val="af0"/>
              <w:rPr>
                <w:rFonts w:ascii="Times New Roman" w:hAnsi="Times New Roman"/>
                <w:sz w:val="24"/>
                <w:lang w:eastAsia="ru-RU"/>
              </w:rPr>
            </w:pPr>
            <w:r w:rsidRPr="001076BE">
              <w:rPr>
                <w:rFonts w:ascii="Times New Roman" w:hAnsi="Times New Roman"/>
                <w:sz w:val="24"/>
                <w:lang w:eastAsia="ru-RU"/>
              </w:rPr>
              <w:t>дрожжеподобных грибов, дрожжей,</w:t>
            </w:r>
          </w:p>
          <w:p w:rsidR="001076BE" w:rsidRPr="001076BE" w:rsidRDefault="001076BE" w:rsidP="001076BE">
            <w:pPr>
              <w:pStyle w:val="af0"/>
              <w:rPr>
                <w:rFonts w:ascii="Times New Roman" w:hAnsi="Times New Roman"/>
                <w:sz w:val="24"/>
                <w:lang w:eastAsia="ru-RU"/>
              </w:rPr>
            </w:pPr>
            <w:r w:rsidRPr="001076BE">
              <w:rPr>
                <w:rFonts w:ascii="Times New Roman" w:hAnsi="Times New Roman"/>
                <w:sz w:val="24"/>
                <w:lang w:eastAsia="ru-RU"/>
              </w:rPr>
              <w:t>вирусов (</w:t>
            </w:r>
            <w:proofErr w:type="spellStart"/>
            <w:r w:rsidRPr="001076BE">
              <w:rPr>
                <w:rFonts w:ascii="Times New Roman" w:hAnsi="Times New Roman"/>
                <w:sz w:val="24"/>
                <w:lang w:eastAsia="ru-RU"/>
              </w:rPr>
              <w:t>Коксаки</w:t>
            </w:r>
            <w:proofErr w:type="spellEnd"/>
            <w:r w:rsidRPr="001076BE">
              <w:rPr>
                <w:rFonts w:ascii="Times New Roman" w:hAnsi="Times New Roman"/>
                <w:sz w:val="24"/>
                <w:lang w:eastAsia="ru-RU"/>
              </w:rPr>
              <w:t xml:space="preserve">, ЕСНО, полиомиелита, </w:t>
            </w:r>
            <w:proofErr w:type="spellStart"/>
            <w:r w:rsidRPr="001076BE">
              <w:rPr>
                <w:rFonts w:ascii="Times New Roman" w:hAnsi="Times New Roman"/>
                <w:sz w:val="24"/>
                <w:lang w:eastAsia="ru-RU"/>
              </w:rPr>
              <w:t>энтеральных</w:t>
            </w:r>
            <w:proofErr w:type="spellEnd"/>
            <w:r w:rsidRPr="001076BE">
              <w:rPr>
                <w:rFonts w:ascii="Times New Roman" w:hAnsi="Times New Roman"/>
                <w:sz w:val="24"/>
                <w:lang w:eastAsia="ru-RU"/>
              </w:rPr>
              <w:t xml:space="preserve"> и парентеральных гепатитов, </w:t>
            </w:r>
            <w:proofErr w:type="spellStart"/>
            <w:r w:rsidRPr="001076BE">
              <w:rPr>
                <w:rFonts w:ascii="Times New Roman" w:hAnsi="Times New Roman"/>
                <w:sz w:val="24"/>
                <w:lang w:eastAsia="ru-RU"/>
              </w:rPr>
              <w:t>ротавирусов</w:t>
            </w:r>
            <w:proofErr w:type="spellEnd"/>
            <w:r w:rsidRPr="001076BE">
              <w:rPr>
                <w:rFonts w:ascii="Times New Roman" w:hAnsi="Times New Roman"/>
                <w:sz w:val="24"/>
                <w:lang w:eastAsia="ru-RU"/>
              </w:rPr>
              <w:t xml:space="preserve">, </w:t>
            </w:r>
            <w:proofErr w:type="spellStart"/>
            <w:r w:rsidRPr="001076BE">
              <w:rPr>
                <w:rFonts w:ascii="Times New Roman" w:hAnsi="Times New Roman"/>
                <w:sz w:val="24"/>
                <w:lang w:eastAsia="ru-RU"/>
              </w:rPr>
              <w:t>норовирусов</w:t>
            </w:r>
            <w:proofErr w:type="spellEnd"/>
            <w:r w:rsidRPr="001076BE">
              <w:rPr>
                <w:rFonts w:ascii="Times New Roman" w:hAnsi="Times New Roman"/>
                <w:sz w:val="24"/>
                <w:lang w:eastAsia="ru-RU"/>
              </w:rPr>
              <w:t xml:space="preserve">, ВИЧ, гриппа, в т. ч. типа А, включая </w:t>
            </w:r>
            <w:proofErr w:type="gramStart"/>
            <w:r w:rsidRPr="001076BE">
              <w:rPr>
                <w:rFonts w:ascii="Times New Roman" w:hAnsi="Times New Roman"/>
                <w:sz w:val="24"/>
                <w:lang w:eastAsia="ru-RU"/>
              </w:rPr>
              <w:t>А</w:t>
            </w:r>
            <w:proofErr w:type="gramEnd"/>
            <w:r w:rsidRPr="001076BE">
              <w:rPr>
                <w:rFonts w:ascii="Times New Roman" w:hAnsi="Times New Roman"/>
                <w:sz w:val="24"/>
                <w:lang w:eastAsia="ru-RU"/>
              </w:rPr>
              <w:t xml:space="preserve"> H5NI, А HINI, аденовирусов и др. возбудителей ОРВИ, герпеса, </w:t>
            </w:r>
            <w:proofErr w:type="spellStart"/>
            <w:r w:rsidRPr="001076BE">
              <w:rPr>
                <w:rFonts w:ascii="Times New Roman" w:hAnsi="Times New Roman"/>
                <w:sz w:val="24"/>
                <w:lang w:eastAsia="ru-RU"/>
              </w:rPr>
              <w:t>цитомегалии</w:t>
            </w:r>
            <w:proofErr w:type="spellEnd"/>
            <w:r w:rsidRPr="001076BE">
              <w:rPr>
                <w:rFonts w:ascii="Times New Roman" w:hAnsi="Times New Roman"/>
                <w:sz w:val="24"/>
                <w:lang w:eastAsia="ru-RU"/>
              </w:rPr>
              <w:t xml:space="preserve">), грибов рода </w:t>
            </w:r>
            <w:proofErr w:type="spellStart"/>
            <w:r w:rsidRPr="001076BE">
              <w:rPr>
                <w:rFonts w:ascii="Times New Roman" w:hAnsi="Times New Roman"/>
                <w:sz w:val="24"/>
                <w:lang w:eastAsia="ru-RU"/>
              </w:rPr>
              <w:t>Кандида</w:t>
            </w:r>
            <w:proofErr w:type="spellEnd"/>
            <w:r w:rsidRPr="001076BE">
              <w:rPr>
                <w:rFonts w:ascii="Times New Roman" w:hAnsi="Times New Roman"/>
                <w:sz w:val="24"/>
                <w:lang w:eastAsia="ru-RU"/>
              </w:rPr>
              <w:t xml:space="preserve">, </w:t>
            </w:r>
            <w:proofErr w:type="spellStart"/>
            <w:r w:rsidRPr="001076BE">
              <w:rPr>
                <w:rFonts w:ascii="Times New Roman" w:hAnsi="Times New Roman"/>
                <w:sz w:val="24"/>
                <w:lang w:eastAsia="ru-RU"/>
              </w:rPr>
              <w:t>дерматофитов</w:t>
            </w:r>
            <w:proofErr w:type="spellEnd"/>
            <w:r w:rsidRPr="001076BE">
              <w:rPr>
                <w:rFonts w:ascii="Times New Roman" w:hAnsi="Times New Roman"/>
                <w:sz w:val="24"/>
                <w:lang w:eastAsia="ru-RU"/>
              </w:rPr>
              <w:t>, плесневых грибов.</w:t>
            </w:r>
          </w:p>
          <w:p w:rsidR="001076BE" w:rsidRPr="001076BE" w:rsidRDefault="001076BE" w:rsidP="001076BE">
            <w:pPr>
              <w:pStyle w:val="af0"/>
              <w:rPr>
                <w:rFonts w:ascii="Times New Roman" w:hAnsi="Times New Roman"/>
                <w:sz w:val="24"/>
                <w:lang w:eastAsia="ru-RU"/>
              </w:rPr>
            </w:pPr>
            <w:r w:rsidRPr="001076BE">
              <w:rPr>
                <w:rFonts w:ascii="Times New Roman" w:hAnsi="Times New Roman"/>
                <w:sz w:val="24"/>
                <w:lang w:eastAsia="ru-RU"/>
              </w:rPr>
              <w:t>возбудителей особо опасных инфекций (чумы, холеры, туляремии, сибирской язвы).</w:t>
            </w:r>
          </w:p>
          <w:p w:rsidR="001076BE" w:rsidRPr="001076BE" w:rsidRDefault="001076BE" w:rsidP="001076BE">
            <w:pPr>
              <w:pStyle w:val="af0"/>
              <w:rPr>
                <w:rFonts w:ascii="Times New Roman" w:hAnsi="Times New Roman"/>
                <w:b/>
                <w:sz w:val="24"/>
              </w:rPr>
            </w:pPr>
            <w:r w:rsidRPr="001076BE">
              <w:rPr>
                <w:rFonts w:ascii="Times New Roman" w:hAnsi="Times New Roman"/>
                <w:b/>
                <w:sz w:val="24"/>
              </w:rPr>
              <w:t>Свойства:</w:t>
            </w:r>
          </w:p>
          <w:p w:rsidR="001076BE" w:rsidRPr="001076BE" w:rsidRDefault="001076BE" w:rsidP="001076BE">
            <w:pPr>
              <w:pStyle w:val="af0"/>
              <w:rPr>
                <w:rFonts w:ascii="Times New Roman" w:hAnsi="Times New Roman"/>
                <w:sz w:val="24"/>
              </w:rPr>
            </w:pPr>
            <w:r w:rsidRPr="001076BE">
              <w:rPr>
                <w:rFonts w:ascii="Times New Roman" w:hAnsi="Times New Roman"/>
                <w:sz w:val="24"/>
              </w:rPr>
              <w:t xml:space="preserve">Таблетки быстро растворяются — без размешивания. </w:t>
            </w:r>
          </w:p>
          <w:p w:rsidR="001076BE" w:rsidRPr="001076BE" w:rsidRDefault="001076BE" w:rsidP="001076BE">
            <w:pPr>
              <w:pStyle w:val="af0"/>
              <w:rPr>
                <w:rFonts w:ascii="Times New Roman" w:hAnsi="Times New Roman"/>
                <w:sz w:val="24"/>
              </w:rPr>
            </w:pPr>
            <w:r w:rsidRPr="001076BE">
              <w:rPr>
                <w:rFonts w:ascii="Times New Roman" w:hAnsi="Times New Roman"/>
                <w:sz w:val="24"/>
              </w:rPr>
              <w:t>Полностью и самостоятельно растворяется без образования мути и осадка.</w:t>
            </w:r>
          </w:p>
          <w:p w:rsidR="001076BE" w:rsidRPr="001076BE" w:rsidRDefault="001076BE" w:rsidP="001076BE">
            <w:pPr>
              <w:pStyle w:val="af0"/>
              <w:rPr>
                <w:rFonts w:ascii="Times New Roman" w:hAnsi="Times New Roman"/>
                <w:sz w:val="24"/>
              </w:rPr>
            </w:pPr>
            <w:r w:rsidRPr="001076BE">
              <w:rPr>
                <w:rFonts w:ascii="Times New Roman" w:hAnsi="Times New Roman"/>
                <w:sz w:val="24"/>
              </w:rPr>
              <w:t>Не портит обрабатываемые поверхности — при соблюдении режимов применения.</w:t>
            </w:r>
          </w:p>
          <w:p w:rsidR="001076BE" w:rsidRPr="001076BE" w:rsidRDefault="001076BE" w:rsidP="001076BE">
            <w:pPr>
              <w:pStyle w:val="af0"/>
              <w:rPr>
                <w:rFonts w:ascii="Times New Roman" w:hAnsi="Times New Roman"/>
                <w:sz w:val="24"/>
              </w:rPr>
            </w:pPr>
            <w:r w:rsidRPr="001076BE">
              <w:rPr>
                <w:rFonts w:ascii="Times New Roman" w:hAnsi="Times New Roman"/>
                <w:sz w:val="24"/>
              </w:rPr>
              <w:t>Возможно сочетание дезинфекции и мытья — при добавлении к растворам моющего компонента.</w:t>
            </w:r>
          </w:p>
          <w:p w:rsidR="001076BE" w:rsidRPr="001076BE" w:rsidRDefault="001076BE" w:rsidP="001076BE">
            <w:pPr>
              <w:pStyle w:val="af0"/>
              <w:rPr>
                <w:rFonts w:ascii="Times New Roman" w:hAnsi="Times New Roman"/>
                <w:sz w:val="24"/>
              </w:rPr>
            </w:pPr>
            <w:r w:rsidRPr="001076BE">
              <w:rPr>
                <w:rFonts w:ascii="Times New Roman" w:hAnsi="Times New Roman"/>
                <w:sz w:val="24"/>
              </w:rPr>
              <w:t>Токсичность:</w:t>
            </w:r>
          </w:p>
          <w:p w:rsidR="001076BE" w:rsidRPr="001076BE" w:rsidRDefault="001076BE" w:rsidP="001076BE">
            <w:pPr>
              <w:pStyle w:val="af0"/>
              <w:rPr>
                <w:rFonts w:ascii="Times New Roman" w:hAnsi="Times New Roman"/>
                <w:sz w:val="24"/>
              </w:rPr>
            </w:pPr>
            <w:r w:rsidRPr="001076BE">
              <w:rPr>
                <w:rFonts w:ascii="Times New Roman" w:hAnsi="Times New Roman"/>
                <w:sz w:val="24"/>
              </w:rPr>
              <w:t xml:space="preserve">по параметрам острой токсичности при введении в желудок препарат относится к 3 классу </w:t>
            </w:r>
            <w:proofErr w:type="spellStart"/>
            <w:r w:rsidRPr="001076BE">
              <w:rPr>
                <w:rFonts w:ascii="Times New Roman" w:hAnsi="Times New Roman"/>
                <w:sz w:val="24"/>
              </w:rPr>
              <w:t>умеренноопасных</w:t>
            </w:r>
            <w:proofErr w:type="spellEnd"/>
            <w:r w:rsidRPr="001076BE">
              <w:rPr>
                <w:rFonts w:ascii="Times New Roman" w:hAnsi="Times New Roman"/>
                <w:sz w:val="24"/>
              </w:rPr>
              <w:t xml:space="preserve"> веществ по ГОСТ 12.1.007-76; по классификации К. К. Сидорова при парентеральном введении (в брюшную полость) относится к 4 классу малотоксичных веществ; согласно классификации ингаляционной опасности средств относится ко 2-му классу опасности по степени летучести при ингаляционном воздействии в насыщающих концентрациях; оказывает раздражающее действие на кожу и слизистые оболочки глаз; сенсибилизирующими свойствами не обладает.</w:t>
            </w:r>
          </w:p>
          <w:p w:rsidR="001076BE" w:rsidRPr="001076BE" w:rsidRDefault="001076BE" w:rsidP="001076BE">
            <w:pPr>
              <w:pStyle w:val="af0"/>
              <w:rPr>
                <w:rFonts w:ascii="Times New Roman" w:hAnsi="Times New Roman"/>
                <w:sz w:val="24"/>
              </w:rPr>
            </w:pPr>
            <w:r w:rsidRPr="001076BE">
              <w:rPr>
                <w:rFonts w:ascii="Times New Roman" w:hAnsi="Times New Roman"/>
                <w:sz w:val="24"/>
              </w:rPr>
              <w:t>Работы с растворами 0,015% (по содержанию активного хлора) способом протирания можно проводить в присутствии людей. Работы с растворами 0,03-0,06% (по содержанию активного хлора) не требуют использования средств индивидуальной защиты органов дыхания.</w:t>
            </w:r>
          </w:p>
          <w:p w:rsidR="0098077F" w:rsidRPr="001076BE" w:rsidRDefault="0098077F" w:rsidP="00EB65F2">
            <w:pPr>
              <w:rPr>
                <w:color w:val="000000"/>
                <w:sz w:val="22"/>
              </w:rPr>
            </w:pPr>
            <w:bookmarkStart w:id="19" w:name="_GoBack"/>
            <w:bookmarkEnd w:id="19"/>
          </w:p>
        </w:tc>
        <w:tc>
          <w:tcPr>
            <w:tcW w:w="709" w:type="dxa"/>
            <w:shd w:val="clear" w:color="auto" w:fill="auto"/>
            <w:vAlign w:val="center"/>
          </w:tcPr>
          <w:p w:rsidR="0098077F" w:rsidRDefault="0098077F" w:rsidP="00EB65F2">
            <w:pPr>
              <w:jc w:val="center"/>
              <w:rPr>
                <w:color w:val="000000"/>
              </w:rPr>
            </w:pPr>
            <w:r>
              <w:rPr>
                <w:color w:val="000000"/>
              </w:rPr>
              <w:t>14</w:t>
            </w:r>
          </w:p>
        </w:tc>
        <w:tc>
          <w:tcPr>
            <w:tcW w:w="746" w:type="dxa"/>
            <w:shd w:val="clear" w:color="auto" w:fill="auto"/>
            <w:vAlign w:val="center"/>
          </w:tcPr>
          <w:p w:rsidR="0098077F" w:rsidRDefault="0098077F" w:rsidP="00EB65F2">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98077F" w:rsidRDefault="0098077F" w:rsidP="00EB65F2">
            <w:pPr>
              <w:jc w:val="center"/>
            </w:pPr>
            <w:r>
              <w:t>440,8</w:t>
            </w:r>
          </w:p>
        </w:tc>
      </w:tr>
      <w:tr w:rsidR="00C13E7D" w:rsidRPr="007C21B6" w:rsidTr="00EB65F2">
        <w:tc>
          <w:tcPr>
            <w:tcW w:w="447" w:type="dxa"/>
            <w:shd w:val="clear" w:color="auto" w:fill="auto"/>
            <w:vAlign w:val="center"/>
          </w:tcPr>
          <w:p w:rsidR="00C13E7D" w:rsidRPr="007C21B6" w:rsidRDefault="0098077F" w:rsidP="00EB65F2">
            <w:pPr>
              <w:suppressAutoHyphens/>
              <w:snapToGrid w:val="0"/>
              <w:jc w:val="center"/>
              <w:rPr>
                <w:b/>
                <w:bCs/>
                <w:sz w:val="20"/>
                <w:szCs w:val="20"/>
                <w:lang w:eastAsia="zh-CN"/>
              </w:rPr>
            </w:pPr>
            <w:r>
              <w:rPr>
                <w:b/>
                <w:bCs/>
                <w:sz w:val="20"/>
                <w:szCs w:val="20"/>
                <w:lang w:eastAsia="zh-CN"/>
              </w:rPr>
              <w:t>7</w:t>
            </w:r>
          </w:p>
        </w:tc>
        <w:tc>
          <w:tcPr>
            <w:tcW w:w="6363" w:type="dxa"/>
            <w:shd w:val="clear" w:color="auto" w:fill="auto"/>
          </w:tcPr>
          <w:p w:rsidR="00C13E7D" w:rsidRPr="001413A2" w:rsidRDefault="00C13E7D" w:rsidP="00EB65F2">
            <w:pPr>
              <w:rPr>
                <w:color w:val="000000"/>
                <w:sz w:val="22"/>
              </w:rPr>
            </w:pPr>
            <w:proofErr w:type="gramStart"/>
            <w:r w:rsidRPr="001C2B2B">
              <w:rPr>
                <w:color w:val="000000"/>
                <w:sz w:val="22"/>
              </w:rPr>
              <w:t>Салфетки</w:t>
            </w:r>
            <w:proofErr w:type="gramEnd"/>
            <w:r w:rsidRPr="001C2B2B">
              <w:rPr>
                <w:color w:val="000000"/>
                <w:sz w:val="22"/>
              </w:rPr>
              <w:t xml:space="preserve"> дезинфицирующие для обработки наконечников "</w:t>
            </w:r>
            <w:proofErr w:type="spellStart"/>
            <w:r w:rsidRPr="001C2B2B">
              <w:rPr>
                <w:color w:val="000000"/>
                <w:sz w:val="22"/>
              </w:rPr>
              <w:t>Трилокс</w:t>
            </w:r>
            <w:proofErr w:type="spellEnd"/>
            <w:r w:rsidRPr="001C2B2B">
              <w:rPr>
                <w:color w:val="000000"/>
                <w:sz w:val="22"/>
              </w:rPr>
              <w:t>"</w:t>
            </w:r>
            <w:r>
              <w:rPr>
                <w:color w:val="000000"/>
                <w:sz w:val="22"/>
              </w:rPr>
              <w:t xml:space="preserve"> или эквивалент - г</w:t>
            </w:r>
            <w:r w:rsidRPr="001413A2">
              <w:rPr>
                <w:color w:val="000000"/>
                <w:sz w:val="22"/>
              </w:rPr>
              <w:t xml:space="preserve">отовые к применению влажные спиртовые салфетки для быстрой дезинфекции небольших по площади поверхностей с широким спектром антимикробной активности, коротким временем экспозиции и низким содержанием спирта. </w:t>
            </w:r>
            <w:r w:rsidRPr="001413A2">
              <w:rPr>
                <w:color w:val="000000"/>
                <w:sz w:val="22"/>
              </w:rPr>
              <w:br/>
              <w:t>Размеры салфетки: 135 × 185 (±15) мм.</w:t>
            </w:r>
            <w:r w:rsidRPr="001413A2">
              <w:rPr>
                <w:color w:val="000000"/>
                <w:sz w:val="22"/>
              </w:rPr>
              <w:br/>
              <w:t xml:space="preserve"> Состав пропитки: 1-пропанол — 26,0 %, </w:t>
            </w:r>
            <w:proofErr w:type="spellStart"/>
            <w:r w:rsidRPr="001413A2">
              <w:rPr>
                <w:color w:val="000000"/>
                <w:sz w:val="22"/>
              </w:rPr>
              <w:t>алкилдиметилбензиламмоний</w:t>
            </w:r>
            <w:proofErr w:type="spellEnd"/>
            <w:r w:rsidRPr="001413A2">
              <w:rPr>
                <w:color w:val="000000"/>
                <w:sz w:val="22"/>
              </w:rPr>
              <w:t xml:space="preserve"> хлорид — 0,02 % и синергетические функциональные добавки — </w:t>
            </w:r>
            <w:proofErr w:type="spellStart"/>
            <w:r w:rsidRPr="001413A2">
              <w:rPr>
                <w:color w:val="000000"/>
                <w:sz w:val="22"/>
              </w:rPr>
              <w:t>полигексаметиленгуанидин</w:t>
            </w:r>
            <w:proofErr w:type="spellEnd"/>
            <w:r w:rsidRPr="001413A2">
              <w:rPr>
                <w:color w:val="000000"/>
                <w:sz w:val="22"/>
              </w:rPr>
              <w:t xml:space="preserve"> гидрохлорид, N,N-бис (3-аминопропил) </w:t>
            </w:r>
            <w:proofErr w:type="spellStart"/>
            <w:r w:rsidRPr="001413A2">
              <w:rPr>
                <w:color w:val="000000"/>
                <w:sz w:val="22"/>
              </w:rPr>
              <w:t>додециламин</w:t>
            </w:r>
            <w:proofErr w:type="spellEnd"/>
            <w:r w:rsidRPr="001413A2">
              <w:rPr>
                <w:color w:val="000000"/>
                <w:sz w:val="22"/>
              </w:rPr>
              <w:t xml:space="preserve"> (суммарно действующих веществ не более 0,08%). Обладают антимикробной активностью в отношении грамположительных и грамотрицательных бактерий (включая возбудителей внутрибольничных инфекций, микобактерии туберкулеза, кишечных инфекций), вирусов (острые респираторные вирусные инфекции, герпес, полиомиелит, гепатиты всех видов, включая гепатиты А, В и С, ВИЧ-инфекция, аденовирус), грибов рода </w:t>
            </w:r>
            <w:proofErr w:type="spellStart"/>
            <w:r w:rsidRPr="001413A2">
              <w:rPr>
                <w:color w:val="000000"/>
                <w:sz w:val="22"/>
              </w:rPr>
              <w:t>Кандида</w:t>
            </w:r>
            <w:proofErr w:type="spellEnd"/>
            <w:r w:rsidRPr="001413A2">
              <w:rPr>
                <w:color w:val="000000"/>
                <w:sz w:val="22"/>
              </w:rPr>
              <w:t>, Трихофитон.</w:t>
            </w:r>
            <w:r w:rsidRPr="001413A2">
              <w:rPr>
                <w:color w:val="000000"/>
                <w:sz w:val="22"/>
              </w:rPr>
              <w:br/>
              <w:t xml:space="preserve">Совместимы с материалами медицинского оборудования (кроме подверженных воздействию спиртов).  В упаковке не менее 120 </w:t>
            </w:r>
            <w:proofErr w:type="spellStart"/>
            <w:r w:rsidRPr="001413A2">
              <w:rPr>
                <w:color w:val="000000"/>
                <w:sz w:val="22"/>
              </w:rPr>
              <w:t>шт</w:t>
            </w:r>
            <w:proofErr w:type="spellEnd"/>
          </w:p>
        </w:tc>
        <w:tc>
          <w:tcPr>
            <w:tcW w:w="709" w:type="dxa"/>
            <w:shd w:val="clear" w:color="auto" w:fill="auto"/>
            <w:vAlign w:val="center"/>
          </w:tcPr>
          <w:p w:rsidR="00C13E7D" w:rsidRDefault="0098077F" w:rsidP="00EB65F2">
            <w:pPr>
              <w:jc w:val="center"/>
              <w:rPr>
                <w:color w:val="000000"/>
              </w:rPr>
            </w:pPr>
            <w:r>
              <w:rPr>
                <w:color w:val="000000"/>
              </w:rPr>
              <w:t>150</w:t>
            </w:r>
          </w:p>
        </w:tc>
        <w:tc>
          <w:tcPr>
            <w:tcW w:w="746" w:type="dxa"/>
            <w:shd w:val="clear" w:color="auto" w:fill="auto"/>
            <w:vAlign w:val="center"/>
          </w:tcPr>
          <w:p w:rsidR="00C13E7D" w:rsidRDefault="00C13E7D" w:rsidP="00EB65F2">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C13E7D" w:rsidRDefault="0098077F" w:rsidP="00EB65F2">
            <w:pPr>
              <w:jc w:val="center"/>
            </w:pPr>
            <w:r>
              <w:t>452,4</w:t>
            </w:r>
          </w:p>
        </w:tc>
      </w:tr>
    </w:tbl>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8C7CEF">
      <w:pPr>
        <w:suppressAutoHyphens/>
        <w:ind w:firstLine="709"/>
        <w:jc w:val="both"/>
        <w:rPr>
          <w:b/>
          <w:bCs/>
          <w:sz w:val="22"/>
          <w:szCs w:val="22"/>
          <w:lang w:eastAsia="zh-CN"/>
        </w:rPr>
        <w:sectPr w:rsidR="008C7CEF" w:rsidSect="00D11648">
          <w:pgSz w:w="11906" w:h="16838"/>
          <w:pgMar w:top="1134" w:right="851" w:bottom="1134" w:left="1701" w:header="709" w:footer="709" w:gutter="0"/>
          <w:pgNumType w:start="1"/>
          <w:cols w:space="708"/>
          <w:titlePg/>
          <w:docGrid w:linePitch="360"/>
        </w:sectPr>
      </w:pPr>
    </w:p>
    <w:p w:rsidR="00EC1BB9" w:rsidRDefault="00EC1BB9" w:rsidP="00EC1BB9">
      <w:pPr>
        <w:pStyle w:val="msonormalmailrucssattributepostfix"/>
      </w:pPr>
      <w:r>
        <w:t xml:space="preserve">* – Эквивалент недопустим согласно </w:t>
      </w:r>
      <w:proofErr w:type="gramStart"/>
      <w:r>
        <w:t>подпункта</w:t>
      </w:r>
      <w:proofErr w:type="gramEnd"/>
      <w:r>
        <w:t xml:space="preserve"> а) пункта 3 части 6.1. статьи 3 Федерального закона от 18 июля 2011 года № 223-ФЗ "О закупках товаров, работ, услуг отдельными видами юридических лиц":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На основании этого данный стоматологический материал включен в формулярный перечень материалов и медикаментов, используемых для лечения стоматологических заболеваний в рамках программы государственных гарантий оказания бесплатной медицинской помощи, и утвержден главным врачом учреждения. Формулярный перечень является документом, на основании которого составлено техническое задание.</w:t>
      </w:r>
    </w:p>
    <w:p w:rsidR="00EC1BB9" w:rsidRDefault="00EC1BB9" w:rsidP="00EC1BB9">
      <w:pPr>
        <w:pStyle w:val="Standard"/>
        <w:tabs>
          <w:tab w:val="left" w:pos="8320"/>
          <w:tab w:val="left" w:pos="8640"/>
          <w:tab w:val="left" w:pos="10200"/>
        </w:tabs>
        <w:spacing w:line="100" w:lineRule="atLeast"/>
        <w:rPr>
          <w:b/>
          <w:bCs/>
          <w:kern w:val="0"/>
          <w:lang w:eastAsia="ar-SA" w:bidi="ar-SA"/>
        </w:rPr>
      </w:pPr>
    </w:p>
    <w:p w:rsidR="00EC1BB9" w:rsidRDefault="00EC1BB9" w:rsidP="00B90677">
      <w:pPr>
        <w:pStyle w:val="Standard"/>
        <w:tabs>
          <w:tab w:val="left" w:pos="8320"/>
          <w:tab w:val="left" w:pos="8640"/>
          <w:tab w:val="left" w:pos="10200"/>
        </w:tabs>
        <w:spacing w:line="100" w:lineRule="atLeast"/>
        <w:ind w:firstLine="709"/>
      </w:pPr>
      <w:r>
        <w:rPr>
          <w:b/>
          <w:bCs/>
          <w:kern w:val="0"/>
          <w:lang w:eastAsia="ar-SA" w:bidi="ar-SA"/>
        </w:rPr>
        <w:t xml:space="preserve">1. </w:t>
      </w:r>
      <w:r>
        <w:rPr>
          <w:kern w:val="0"/>
          <w:lang w:eastAsia="ar-SA" w:bidi="ar-SA"/>
        </w:rPr>
        <w:t xml:space="preserve">Не допускается предложение участником размещения заказа </w:t>
      </w:r>
      <w:r w:rsidR="00D11648" w:rsidRPr="00D11648">
        <w:rPr>
          <w:kern w:val="0"/>
          <w:lang w:eastAsia="ar-SA" w:bidi="ar-SA"/>
        </w:rPr>
        <w:t xml:space="preserve">средств для </w:t>
      </w:r>
      <w:proofErr w:type="gramStart"/>
      <w:r w:rsidR="00D11648" w:rsidRPr="00D11648">
        <w:rPr>
          <w:kern w:val="0"/>
          <w:lang w:eastAsia="ar-SA" w:bidi="ar-SA"/>
        </w:rPr>
        <w:t>дезинфекции</w:t>
      </w:r>
      <w:r>
        <w:rPr>
          <w:color w:val="000000"/>
        </w:rPr>
        <w:t xml:space="preserve">  </w:t>
      </w:r>
      <w:r>
        <w:rPr>
          <w:kern w:val="0"/>
          <w:lang w:eastAsia="ar-SA" w:bidi="ar-SA"/>
        </w:rPr>
        <w:t>(</w:t>
      </w:r>
      <w:proofErr w:type="gramEnd"/>
      <w:r>
        <w:rPr>
          <w:kern w:val="0"/>
          <w:lang w:eastAsia="ar-SA" w:bidi="ar-SA"/>
        </w:rPr>
        <w:t>Товара) с иной формой выпуска, иным количеством и размерами.</w:t>
      </w:r>
    </w:p>
    <w:p w:rsidR="00EC1BB9" w:rsidRDefault="00EC1BB9" w:rsidP="00EC1BB9">
      <w:pPr>
        <w:spacing w:line="360" w:lineRule="auto"/>
        <w:jc w:val="both"/>
        <w:rPr>
          <w:lang w:eastAsia="ar-SA"/>
        </w:rPr>
      </w:pPr>
      <w:r>
        <w:rPr>
          <w:lang w:eastAsia="ar-SA"/>
        </w:rPr>
        <w:tab/>
      </w:r>
    </w:p>
    <w:p w:rsidR="00EC1BB9" w:rsidRDefault="00EC1BB9" w:rsidP="00B90677">
      <w:pPr>
        <w:rPr>
          <w:lang w:eastAsia="ar-SA"/>
        </w:rPr>
      </w:pPr>
      <w:r>
        <w:rPr>
          <w:lang w:eastAsia="ar-SA"/>
        </w:rPr>
        <w:tab/>
        <w:t>Эквивалент должен полностью соответствовать техническим и функциональным характеристикам товара, указанного в техническом задании.</w:t>
      </w:r>
    </w:p>
    <w:p w:rsidR="00EC1BB9" w:rsidRDefault="00EC1BB9" w:rsidP="00B90677">
      <w:r>
        <w:t>медикаментов, используемых для лечения стоматологических заболеваний в рамках программы государственных гарантий оказания бесплатной медицинской помощи, и утвержден главным врачом учреждения. Формулярный перечень является документом, на основании которого составлено техническое задание.</w:t>
      </w:r>
    </w:p>
    <w:p w:rsidR="00EC1BB9" w:rsidRDefault="007C21B6" w:rsidP="008C7CEF">
      <w:pPr>
        <w:suppressAutoHyphens/>
        <w:ind w:firstLine="709"/>
        <w:jc w:val="both"/>
        <w:rPr>
          <w:b/>
          <w:bCs/>
          <w:sz w:val="22"/>
          <w:szCs w:val="22"/>
          <w:lang w:eastAsia="zh-CN"/>
        </w:rPr>
      </w:pPr>
      <w:r w:rsidRPr="007C21B6">
        <w:rPr>
          <w:b/>
          <w:bCs/>
          <w:sz w:val="22"/>
          <w:szCs w:val="22"/>
          <w:lang w:eastAsia="zh-CN"/>
        </w:rPr>
        <w:t xml:space="preserve"> </w:t>
      </w:r>
    </w:p>
    <w:p w:rsidR="007C21B6" w:rsidRPr="00EC1BB9" w:rsidRDefault="007C21B6" w:rsidP="007C21B6">
      <w:pPr>
        <w:suppressAutoHyphens/>
        <w:jc w:val="both"/>
        <w:rPr>
          <w:szCs w:val="22"/>
          <w:lang w:eastAsia="zh-CN"/>
        </w:rPr>
      </w:pPr>
      <w:r w:rsidRPr="007C21B6">
        <w:rPr>
          <w:b/>
          <w:bCs/>
          <w:sz w:val="22"/>
          <w:szCs w:val="22"/>
          <w:lang w:eastAsia="zh-CN"/>
        </w:rPr>
        <w:tab/>
      </w:r>
      <w:r w:rsidRPr="00EC1BB9">
        <w:rPr>
          <w:b/>
          <w:bCs/>
          <w:szCs w:val="22"/>
          <w:lang w:eastAsia="zh-CN"/>
        </w:rPr>
        <w:t>2. Требования к гарантийному сроку, качеству товара</w:t>
      </w:r>
    </w:p>
    <w:p w:rsidR="007C21B6" w:rsidRPr="00EC1BB9" w:rsidRDefault="007C21B6" w:rsidP="007C21B6">
      <w:pPr>
        <w:suppressAutoHyphens/>
        <w:jc w:val="both"/>
        <w:rPr>
          <w:szCs w:val="22"/>
          <w:lang w:eastAsia="zh-CN"/>
        </w:rPr>
      </w:pPr>
      <w:r w:rsidRPr="00EC1BB9">
        <w:rPr>
          <w:szCs w:val="22"/>
          <w:lang w:eastAsia="zh-CN"/>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76296D" w:rsidRDefault="007C21B6" w:rsidP="0076296D">
      <w:pPr>
        <w:jc w:val="both"/>
      </w:pPr>
      <w:r w:rsidRPr="007C21B6">
        <w:rPr>
          <w:sz w:val="22"/>
          <w:szCs w:val="22"/>
          <w:lang w:eastAsia="zh-CN"/>
        </w:rPr>
        <w:tab/>
      </w:r>
      <w:r w:rsidR="00D11648">
        <w:rPr>
          <w:sz w:val="22"/>
          <w:szCs w:val="22"/>
          <w:lang w:eastAsia="zh-CN"/>
        </w:rPr>
        <w:t>С</w:t>
      </w:r>
      <w:r w:rsidR="00D11648" w:rsidRPr="00D11648">
        <w:rPr>
          <w:sz w:val="22"/>
          <w:szCs w:val="22"/>
          <w:lang w:eastAsia="zh-CN"/>
        </w:rPr>
        <w:t>редств</w:t>
      </w:r>
      <w:r w:rsidR="00D11648">
        <w:rPr>
          <w:sz w:val="22"/>
          <w:szCs w:val="22"/>
          <w:lang w:eastAsia="zh-CN"/>
        </w:rPr>
        <w:t>а</w:t>
      </w:r>
      <w:r w:rsidR="00D11648" w:rsidRPr="00D11648">
        <w:rPr>
          <w:sz w:val="22"/>
          <w:szCs w:val="22"/>
          <w:lang w:eastAsia="zh-CN"/>
        </w:rPr>
        <w:t xml:space="preserve"> для дезинфекции</w:t>
      </w:r>
      <w:r w:rsidR="0076296D">
        <w:rPr>
          <w:lang w:eastAsia="ar-SA"/>
        </w:rPr>
        <w:t>, предлагаемые к поставке участником размещения заказа, должны быть зарегистрированы в государственном реестре медицинских изделий, иметь документ, подтверждающий качество, оформленный в соответствии с требованиями нормативной документации (представляется при поставке).</w:t>
      </w:r>
    </w:p>
    <w:p w:rsidR="0076296D" w:rsidRDefault="0076296D" w:rsidP="0076296D">
      <w:pPr>
        <w:jc w:val="both"/>
        <w:rPr>
          <w:lang w:eastAsia="ar-SA"/>
        </w:rPr>
      </w:pPr>
      <w:r>
        <w:rPr>
          <w:lang w:eastAsia="ar-SA"/>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76296D" w:rsidRDefault="0076296D" w:rsidP="0076296D">
      <w:pPr>
        <w:jc w:val="both"/>
        <w:rPr>
          <w:lang w:eastAsia="ar-SA"/>
        </w:rPr>
      </w:pPr>
      <w:r>
        <w:rPr>
          <w:lang w:eastAsia="ar-SA"/>
        </w:rPr>
        <w:tab/>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76296D" w:rsidRDefault="0076296D" w:rsidP="0076296D">
      <w:pPr>
        <w:jc w:val="both"/>
        <w:rPr>
          <w:lang w:eastAsia="ar-SA"/>
        </w:rPr>
      </w:pPr>
      <w:r>
        <w:rPr>
          <w:lang w:eastAsia="ar-SA"/>
        </w:rPr>
        <w:tab/>
        <w:t xml:space="preserve">Остаточный срок годности товара на дату его поставки в адрес Заказчика должен составлять не менее 18 месяцев на дату поставки. Поставщик несет ответственность за качество </w:t>
      </w:r>
      <w:proofErr w:type="gramStart"/>
      <w:r>
        <w:rPr>
          <w:lang w:eastAsia="ar-SA"/>
        </w:rPr>
        <w:t>поставляемого  товара</w:t>
      </w:r>
      <w:proofErr w:type="gramEnd"/>
      <w:r>
        <w:rPr>
          <w:lang w:eastAsia="ar-SA"/>
        </w:rPr>
        <w:t xml:space="preserve"> в течение всего срока годности.</w:t>
      </w:r>
    </w:p>
    <w:p w:rsidR="007C21B6" w:rsidRPr="007C21B6" w:rsidRDefault="007C21B6" w:rsidP="007C21B6">
      <w:pPr>
        <w:suppressAutoHyphens/>
        <w:jc w:val="both"/>
        <w:rPr>
          <w:sz w:val="22"/>
          <w:szCs w:val="22"/>
          <w:lang w:eastAsia="zh-CN"/>
        </w:rPr>
      </w:pPr>
      <w:r w:rsidRPr="007C21B6">
        <w:rPr>
          <w:sz w:val="22"/>
          <w:szCs w:val="22"/>
          <w:lang w:eastAsia="zh-CN"/>
        </w:rPr>
        <w:t xml:space="preserve"> </w:t>
      </w:r>
      <w:r w:rsidRPr="007C21B6">
        <w:rPr>
          <w:sz w:val="22"/>
          <w:szCs w:val="22"/>
          <w:lang w:eastAsia="zh-CN"/>
        </w:rPr>
        <w:tab/>
      </w:r>
      <w:r w:rsidRPr="007C21B6">
        <w:rPr>
          <w:b/>
          <w:bCs/>
          <w:sz w:val="22"/>
          <w:szCs w:val="22"/>
          <w:lang w:eastAsia="zh-CN"/>
        </w:rPr>
        <w:t>3. Место и сроки поставки товара</w:t>
      </w:r>
    </w:p>
    <w:p w:rsidR="00186A7A" w:rsidRPr="00186A7A" w:rsidRDefault="007C21B6" w:rsidP="00186A7A">
      <w:pPr>
        <w:shd w:val="clear" w:color="auto" w:fill="FFFFFF" w:themeFill="background1"/>
        <w:ind w:firstLine="709"/>
        <w:jc w:val="both"/>
        <w:rPr>
          <w:rFonts w:ascii="Times New Roman CYR" w:hAnsi="Times New Roman CYR"/>
        </w:rPr>
      </w:pPr>
      <w:r w:rsidRPr="007C21B6">
        <w:rPr>
          <w:sz w:val="22"/>
          <w:szCs w:val="22"/>
          <w:lang w:eastAsia="zh-CN"/>
        </w:rPr>
        <w:tab/>
        <w:t xml:space="preserve">Поставщик своими силами и средствами осуществляет поставку товара </w:t>
      </w:r>
      <w:r w:rsidR="00A41798">
        <w:rPr>
          <w:snapToGrid w:val="0"/>
        </w:rPr>
        <w:t>до 15.12.2021</w:t>
      </w:r>
      <w:r w:rsidR="0076296D">
        <w:rPr>
          <w:snapToGrid w:val="0"/>
        </w:rPr>
        <w:t xml:space="preserve"> </w:t>
      </w:r>
      <w:r w:rsidR="00186A7A">
        <w:rPr>
          <w:snapToGrid w:val="0"/>
        </w:rPr>
        <w:t xml:space="preserve">г. партиями </w:t>
      </w:r>
      <w:r w:rsidR="00186A7A" w:rsidRPr="00186A7A">
        <w:rPr>
          <w:bCs/>
          <w:sz w:val="22"/>
          <w:szCs w:val="22"/>
          <w:lang w:eastAsia="zh-CN"/>
        </w:rPr>
        <w:t>в течение 15 календарных дней</w:t>
      </w:r>
      <w:r w:rsidR="00186A7A" w:rsidRPr="00186A7A">
        <w:rPr>
          <w:sz w:val="22"/>
          <w:szCs w:val="22"/>
          <w:lang w:eastAsia="zh-CN"/>
        </w:rPr>
        <w:t xml:space="preserve"> с даты отправления заявки</w:t>
      </w:r>
      <w:r w:rsidR="00186A7A" w:rsidRPr="00186A7A">
        <w:t>.</w:t>
      </w:r>
    </w:p>
    <w:p w:rsidR="007C21B6" w:rsidRPr="007C21B6" w:rsidRDefault="007C21B6" w:rsidP="007C21B6">
      <w:pPr>
        <w:suppressAutoHyphens/>
        <w:jc w:val="both"/>
        <w:rPr>
          <w:b/>
          <w:bCs/>
          <w:sz w:val="22"/>
          <w:szCs w:val="22"/>
          <w:lang w:eastAsia="zh-CN"/>
        </w:rPr>
      </w:pPr>
      <w:r w:rsidRPr="007C21B6">
        <w:rPr>
          <w:sz w:val="22"/>
          <w:szCs w:val="22"/>
          <w:lang w:eastAsia="zh-CN"/>
        </w:rPr>
        <w:t xml:space="preserve">по адресу Заказчика: </w:t>
      </w:r>
    </w:p>
    <w:p w:rsidR="007C21B6" w:rsidRPr="007C21B6" w:rsidRDefault="005B61A2" w:rsidP="007C21B6">
      <w:pPr>
        <w:suppressAutoHyphens/>
        <w:jc w:val="both"/>
        <w:rPr>
          <w:sz w:val="22"/>
          <w:szCs w:val="22"/>
          <w:lang w:eastAsia="zh-CN"/>
        </w:rPr>
      </w:pPr>
      <w:r w:rsidRPr="005366AC">
        <w:t>165150, Архангельская обл., г.</w:t>
      </w:r>
      <w:r>
        <w:t xml:space="preserve"> </w:t>
      </w:r>
      <w:r w:rsidRPr="005366AC">
        <w:t>Вельск, ул.</w:t>
      </w:r>
      <w:r>
        <w:t xml:space="preserve"> </w:t>
      </w:r>
      <w:r w:rsidRPr="005366AC">
        <w:t>Дзержинского д.42</w:t>
      </w:r>
    </w:p>
    <w:p w:rsidR="007C21B6" w:rsidRDefault="007C21B6" w:rsidP="007C21B6">
      <w:pPr>
        <w:suppressAutoHyphens/>
        <w:jc w:val="both"/>
        <w:rPr>
          <w:bCs/>
          <w:sz w:val="22"/>
          <w:szCs w:val="22"/>
          <w:lang w:eastAsia="zh-CN"/>
        </w:rPr>
      </w:pPr>
      <w:r w:rsidRPr="007C21B6">
        <w:rPr>
          <w:bCs/>
          <w:sz w:val="22"/>
          <w:szCs w:val="22"/>
          <w:lang w:eastAsia="zh-CN"/>
        </w:rPr>
        <w:tab/>
        <w:t xml:space="preserve">Товар поставляется в </w:t>
      </w:r>
      <w:r w:rsidRPr="007C21B6">
        <w:rPr>
          <w:sz w:val="22"/>
          <w:szCs w:val="22"/>
          <w:lang w:eastAsia="zh-CN"/>
        </w:rPr>
        <w:t xml:space="preserve">ГАУЗ </w:t>
      </w:r>
      <w:r w:rsidR="005B61A2">
        <w:rPr>
          <w:sz w:val="22"/>
          <w:szCs w:val="22"/>
          <w:lang w:eastAsia="zh-CN"/>
        </w:rPr>
        <w:t>АО «ВСП»</w:t>
      </w:r>
      <w:r w:rsidRPr="007C21B6">
        <w:rPr>
          <w:sz w:val="22"/>
          <w:szCs w:val="22"/>
          <w:lang w:eastAsia="zh-CN"/>
        </w:rPr>
        <w:t xml:space="preserve"> </w:t>
      </w:r>
      <w:r w:rsidRPr="007C21B6">
        <w:rPr>
          <w:bCs/>
          <w:sz w:val="22"/>
          <w:szCs w:val="22"/>
          <w:lang w:eastAsia="zh-CN"/>
        </w:rPr>
        <w:t xml:space="preserve">в соответствии со сроком поставки, который указывается в Договоре. </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0F1B59" w:rsidRPr="007C21B6" w:rsidRDefault="00B90677" w:rsidP="00B90677">
      <w:pPr>
        <w:pStyle w:val="ad"/>
        <w:ind w:left="862"/>
        <w:jc w:val="center"/>
        <w:rPr>
          <w:b/>
          <w:sz w:val="28"/>
          <w:szCs w:val="28"/>
        </w:rPr>
      </w:pPr>
      <w:bookmarkStart w:id="20" w:name="_Toc416166565"/>
      <w:r>
        <w:rPr>
          <w:rFonts w:eastAsia="MS Mincho"/>
          <w:b/>
          <w:kern w:val="32"/>
          <w:sz w:val="28"/>
          <w:szCs w:val="28"/>
          <w:lang w:val="en-US"/>
        </w:rPr>
        <w:t>IV</w:t>
      </w:r>
      <w:r w:rsidRPr="00B90677">
        <w:rPr>
          <w:rFonts w:eastAsia="MS Mincho"/>
          <w:b/>
          <w:kern w:val="32"/>
          <w:sz w:val="28"/>
          <w:szCs w:val="28"/>
        </w:rPr>
        <w:t xml:space="preserve">. </w:t>
      </w:r>
      <w:r w:rsidR="003808F5" w:rsidRPr="007C21B6">
        <w:rPr>
          <w:rFonts w:eastAsia="MS Mincho"/>
          <w:b/>
          <w:kern w:val="32"/>
          <w:sz w:val="28"/>
          <w:szCs w:val="28"/>
        </w:rPr>
        <w:t>Проект договора</w:t>
      </w:r>
      <w:bookmarkEnd w:id="18"/>
      <w:bookmarkEnd w:id="20"/>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9E5F64">
        <w:rPr>
          <w:b/>
          <w:color w:val="000000"/>
        </w:rPr>
        <w:t>поставки</w:t>
      </w:r>
      <w:r w:rsidRPr="00444B04">
        <w:rPr>
          <w:b/>
          <w:color w:val="000000"/>
          <w:shd w:val="clear" w:color="auto" w:fill="FFFFCC"/>
        </w:rPr>
        <w:t xml:space="preserve"> </w:t>
      </w:r>
      <w:r w:rsidR="00D11648" w:rsidRPr="00D11648">
        <w:rPr>
          <w:b/>
        </w:rPr>
        <w:t>средств для дезинфекции</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633AD1">
            <w:pPr>
              <w:jc w:val="right"/>
              <w:rPr>
                <w:b/>
              </w:rPr>
            </w:pPr>
            <w:r w:rsidRPr="009E5F64">
              <w:t>«___» _________</w:t>
            </w:r>
            <w:r w:rsidR="0076296D">
              <w:t xml:space="preserve"> 202</w:t>
            </w:r>
            <w:r w:rsidR="00633AD1">
              <w:t>1</w:t>
            </w:r>
            <w:r w:rsidRPr="00444B04">
              <w:t xml:space="preserve">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9E5F64">
        <w:t>_________________________</w:t>
      </w:r>
      <w:r w:rsidR="00241813" w:rsidRPr="009E5F64">
        <w:t>_____ от «___» _____________ 202</w:t>
      </w:r>
      <w:r w:rsidR="00A41798">
        <w:t>1</w:t>
      </w:r>
      <w:r w:rsidR="007C21B6" w:rsidRPr="009E5F64">
        <w:t xml:space="preserve">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sidR="00D11648" w:rsidRPr="00D11648">
        <w:rPr>
          <w:b/>
        </w:rPr>
        <w:t>средств для дезинфекции</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C21B6" w:rsidRPr="00186A7A" w:rsidRDefault="007C21B6" w:rsidP="007C21B6">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186A7A">
        <w:rPr>
          <w:snapToGrid w:val="0"/>
        </w:rPr>
        <w:t>до 15.12.20</w:t>
      </w:r>
      <w:r w:rsidR="0076296D">
        <w:rPr>
          <w:snapToGrid w:val="0"/>
        </w:rPr>
        <w:t>2</w:t>
      </w:r>
      <w:r w:rsidR="00A41798">
        <w:rPr>
          <w:snapToGrid w:val="0"/>
        </w:rPr>
        <w:t>1</w:t>
      </w:r>
      <w:r w:rsidR="00186A7A">
        <w:rPr>
          <w:snapToGrid w:val="0"/>
        </w:rPr>
        <w:t xml:space="preserve">г. партиями </w:t>
      </w:r>
      <w:r w:rsidR="000B7473" w:rsidRPr="00186A7A">
        <w:rPr>
          <w:bCs/>
          <w:sz w:val="22"/>
          <w:szCs w:val="22"/>
          <w:lang w:eastAsia="zh-CN"/>
        </w:rPr>
        <w:t xml:space="preserve">в течение </w:t>
      </w:r>
      <w:r w:rsidR="00AE01E5" w:rsidRPr="00186A7A">
        <w:rPr>
          <w:bCs/>
          <w:sz w:val="22"/>
          <w:szCs w:val="22"/>
          <w:lang w:eastAsia="zh-CN"/>
        </w:rPr>
        <w:t>1</w:t>
      </w:r>
      <w:r w:rsidR="000B7473" w:rsidRPr="00186A7A">
        <w:rPr>
          <w:bCs/>
          <w:sz w:val="22"/>
          <w:szCs w:val="22"/>
          <w:lang w:eastAsia="zh-CN"/>
        </w:rPr>
        <w:t>5 календарных дней</w:t>
      </w:r>
      <w:r w:rsidR="000B7473" w:rsidRPr="00186A7A">
        <w:rPr>
          <w:sz w:val="22"/>
          <w:szCs w:val="22"/>
          <w:lang w:eastAsia="zh-CN"/>
        </w:rPr>
        <w:t xml:space="preserve"> с даты отправления заявки</w:t>
      </w:r>
      <w:r w:rsidRPr="00186A7A">
        <w:t>.</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 xml:space="preserve">составляет ____ (___________) рублей, в </w:t>
      </w:r>
      <w:proofErr w:type="spellStart"/>
      <w:r w:rsidRPr="009E5F64">
        <w:rPr>
          <w:snapToGrid w:val="0"/>
        </w:rPr>
        <w:t>т.ч</w:t>
      </w:r>
      <w:proofErr w:type="spellEnd"/>
      <w:r w:rsidRPr="009E5F64">
        <w:rPr>
          <w:snapToGrid w:val="0"/>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8C7CEF">
            <w:pPr>
              <w:tabs>
                <w:tab w:val="left" w:pos="3206"/>
                <w:tab w:val="left" w:pos="6634"/>
              </w:tabs>
              <w:rPr>
                <w:b/>
                <w:szCs w:val="22"/>
              </w:rPr>
            </w:pPr>
            <w:r w:rsidRPr="008D72C1">
              <w:rPr>
                <w:b/>
                <w:szCs w:val="22"/>
              </w:rPr>
              <w:t>Заказчик:</w:t>
            </w:r>
          </w:p>
          <w:p w:rsidR="008D72C1" w:rsidRDefault="008D72C1" w:rsidP="008C7CEF">
            <w:pPr>
              <w:tabs>
                <w:tab w:val="left" w:pos="3206"/>
                <w:tab w:val="left" w:pos="6634"/>
              </w:tabs>
            </w:pPr>
            <w:r>
              <w:rPr>
                <w:sz w:val="22"/>
                <w:szCs w:val="22"/>
              </w:rPr>
              <w:t>Юридический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r>
              <w:rPr>
                <w:sz w:val="22"/>
                <w:szCs w:val="22"/>
              </w:rPr>
              <w:t>Почтовый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pPr>
              <w:pStyle w:val="afe"/>
              <w:spacing w:after="0"/>
            </w:pPr>
            <w:r>
              <w:rPr>
                <w:sz w:val="22"/>
                <w:szCs w:val="22"/>
              </w:rPr>
              <w:t>Телефон: (8-818-36) 6-44-66</w:t>
            </w:r>
          </w:p>
          <w:p w:rsidR="008D72C1" w:rsidRDefault="008D72C1" w:rsidP="008C7CEF">
            <w:pPr>
              <w:pStyle w:val="afe"/>
              <w:spacing w:after="0"/>
            </w:pPr>
            <w:r>
              <w:rPr>
                <w:sz w:val="22"/>
                <w:szCs w:val="22"/>
              </w:rPr>
              <w:t>Факс: (8-818-36) 6-43-82</w:t>
            </w:r>
          </w:p>
          <w:p w:rsidR="008D72C1" w:rsidRPr="008551F1" w:rsidRDefault="008D72C1" w:rsidP="008C7CEF">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8C7CEF">
            <w:pPr>
              <w:pStyle w:val="afe"/>
              <w:spacing w:after="0"/>
            </w:pPr>
            <w:r>
              <w:rPr>
                <w:sz w:val="22"/>
                <w:szCs w:val="22"/>
              </w:rPr>
              <w:t>ИНН 2907002500 / КПП 290701001</w:t>
            </w:r>
          </w:p>
          <w:p w:rsidR="00EB54EA" w:rsidRPr="005B38F1" w:rsidRDefault="00EB54EA" w:rsidP="00EB54EA">
            <w:pPr>
              <w:pStyle w:val="afe"/>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EB54EA" w:rsidRPr="005B38F1" w:rsidRDefault="00EB54EA" w:rsidP="00EB54EA">
            <w:pPr>
              <w:pStyle w:val="afe"/>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EB54EA" w:rsidRPr="005B38F1" w:rsidRDefault="00EB54EA" w:rsidP="00EB54EA">
            <w:pPr>
              <w:pStyle w:val="afe"/>
              <w:rPr>
                <w:sz w:val="22"/>
                <w:szCs w:val="22"/>
              </w:rPr>
            </w:pPr>
            <w:r w:rsidRPr="005B38F1">
              <w:rPr>
                <w:sz w:val="22"/>
                <w:szCs w:val="22"/>
              </w:rPr>
              <w:t>БАНКА РОССИИ//УФК по Архангельской области и Ненецкому автономному округу г. Архангельск</w:t>
            </w:r>
          </w:p>
          <w:p w:rsidR="00EB54EA" w:rsidRPr="005B38F1" w:rsidRDefault="00EB54EA" w:rsidP="00EB54EA">
            <w:pPr>
              <w:pStyle w:val="afe"/>
              <w:spacing w:after="0"/>
              <w:rPr>
                <w:sz w:val="22"/>
                <w:szCs w:val="22"/>
              </w:rPr>
            </w:pPr>
            <w:r w:rsidRPr="005B38F1">
              <w:rPr>
                <w:sz w:val="22"/>
                <w:szCs w:val="22"/>
              </w:rPr>
              <w:t xml:space="preserve">БИК 011117401  </w:t>
            </w:r>
          </w:p>
          <w:p w:rsidR="00EB54EA" w:rsidRPr="005B38F1" w:rsidRDefault="00EB54EA" w:rsidP="00EB54EA">
            <w:pPr>
              <w:pStyle w:val="afe"/>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8D72C1" w:rsidRPr="008F1655" w:rsidRDefault="008D72C1" w:rsidP="008C7CEF">
            <w:pPr>
              <w:pStyle w:val="afe"/>
              <w:spacing w:after="0"/>
            </w:pPr>
          </w:p>
        </w:tc>
        <w:tc>
          <w:tcPr>
            <w:tcW w:w="4370" w:type="dxa"/>
            <w:gridSpan w:val="2"/>
          </w:tcPr>
          <w:p w:rsidR="008D72C1" w:rsidRPr="008D72C1" w:rsidRDefault="008D72C1" w:rsidP="008C7CEF">
            <w:pPr>
              <w:rPr>
                <w:b/>
              </w:rPr>
            </w:pPr>
            <w:r w:rsidRPr="008D72C1">
              <w:rPr>
                <w:b/>
              </w:rPr>
              <w:t>Поставщик:</w:t>
            </w:r>
          </w:p>
          <w:p w:rsidR="007F3CB9" w:rsidRDefault="007F3CB9" w:rsidP="007F3CB9">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7F3CB9" w:rsidRDefault="007F3CB9" w:rsidP="007F3CB9">
            <w:r>
              <w:t>Муниципальный район, городской округ, внутригородская территория в составе субъекта РФ </w:t>
            </w:r>
            <w:r>
              <w:rPr>
                <w:b/>
                <w:bCs/>
                <w:color w:val="FF0000"/>
              </w:rPr>
              <w:t>*</w:t>
            </w:r>
            <w:r>
              <w:t xml:space="preserve">: </w:t>
            </w:r>
          </w:p>
          <w:p w:rsidR="007F3CB9" w:rsidRDefault="007F3CB9" w:rsidP="007F3CB9">
            <w:r>
              <w:t>Индекс</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19" o:title=""/>
                </v:shape>
                <w:control r:id="rId20" w:name="DefaultOcxName" w:shapeid="_x0000_i1039"/>
              </w:object>
            </w:r>
          </w:p>
          <w:p w:rsidR="008D72C1" w:rsidRPr="008F1655" w:rsidRDefault="008D72C1" w:rsidP="008C7CEF"/>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633AD1">
            <w:pPr>
              <w:shd w:val="clear" w:color="auto" w:fill="FFFFFF" w:themeFill="background1"/>
            </w:pPr>
            <w:r w:rsidRPr="007C21B6">
              <w:t>«___»  _____________ 20</w:t>
            </w:r>
            <w:r w:rsidR="00DA03E8">
              <w:t>2</w:t>
            </w:r>
            <w:r w:rsidR="00633AD1">
              <w:t>1</w:t>
            </w:r>
            <w:r w:rsidRPr="007C21B6">
              <w:t xml:space="preserve">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DA03E8" w:rsidP="00633AD1">
            <w:pPr>
              <w:shd w:val="clear" w:color="auto" w:fill="FFFFFF" w:themeFill="background1"/>
            </w:pPr>
            <w:r>
              <w:t>«___»  _____________ 202</w:t>
            </w:r>
            <w:r w:rsidR="00633AD1">
              <w:t>1</w:t>
            </w:r>
            <w:r w:rsidR="007C21B6" w:rsidRPr="007C21B6">
              <w:t xml:space="preserve">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lastRenderedPageBreak/>
        <w:t>Приложение № 1</w:t>
      </w:r>
    </w:p>
    <w:p w:rsidR="007C21B6" w:rsidRPr="007C21B6" w:rsidRDefault="007C21B6" w:rsidP="009E5F64">
      <w:pPr>
        <w:ind w:left="5245"/>
      </w:pPr>
      <w:r w:rsidRPr="007C21B6">
        <w:t xml:space="preserve">к </w:t>
      </w:r>
      <w:r w:rsidRPr="007C21B6">
        <w:rPr>
          <w:snapToGrid w:val="0"/>
          <w:lang w:eastAsia="en-US" w:bidi="en-US"/>
        </w:rPr>
        <w:t>Договор</w:t>
      </w:r>
      <w:r w:rsidRPr="007C21B6">
        <w:t>у №</w:t>
      </w:r>
      <w:r w:rsidRPr="009E5F64">
        <w:t xml:space="preserve"> _______</w:t>
      </w:r>
    </w:p>
    <w:p w:rsidR="007C21B6" w:rsidRPr="007C21B6" w:rsidRDefault="007C21B6" w:rsidP="009E5F64">
      <w:pPr>
        <w:ind w:left="5245"/>
      </w:pPr>
      <w:r w:rsidRPr="007C21B6">
        <w:t xml:space="preserve">от </w:t>
      </w:r>
      <w:r w:rsidRPr="009E5F64">
        <w:t>«__» _______ 20</w:t>
      </w:r>
      <w:r w:rsidR="00DA03E8" w:rsidRPr="009E5F64">
        <w:t>2</w:t>
      </w:r>
      <w:r w:rsidR="009E5F64">
        <w:t>1</w:t>
      </w:r>
      <w:r w:rsidRPr="009E5F64">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9E5F64">
      <w:pPr>
        <w:jc w:val="center"/>
        <w:rPr>
          <w:b/>
          <w:bCs/>
          <w:color w:val="000000"/>
        </w:rPr>
      </w:pPr>
      <w:r w:rsidRPr="009E5F64">
        <w:rPr>
          <w:b/>
          <w:color w:val="000000"/>
        </w:rPr>
        <w:t xml:space="preserve">поставки </w:t>
      </w:r>
      <w:r w:rsidR="00D11648" w:rsidRPr="00D11648">
        <w:rPr>
          <w:b/>
          <w:color w:val="000000"/>
        </w:rPr>
        <w:t>средств для дезинфекции</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692D4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47" w:rsidRDefault="00784F47">
      <w:r>
        <w:separator/>
      </w:r>
    </w:p>
  </w:endnote>
  <w:endnote w:type="continuationSeparator" w:id="0">
    <w:p w:rsidR="00784F47" w:rsidRDefault="0078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Cambria"/>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47" w:rsidRDefault="00784F47">
      <w:r>
        <w:separator/>
      </w:r>
    </w:p>
  </w:footnote>
  <w:footnote w:type="continuationSeparator" w:id="0">
    <w:p w:rsidR="00784F47" w:rsidRDefault="00784F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47" w:rsidRDefault="00784F47">
    <w:pPr>
      <w:pStyle w:val="a5"/>
      <w:jc w:val="center"/>
    </w:pPr>
    <w:r>
      <w:fldChar w:fldCharType="begin"/>
    </w:r>
    <w:r>
      <w:instrText>PAGE   \* MERGEFORMAT</w:instrText>
    </w:r>
    <w:r>
      <w:fldChar w:fldCharType="separate"/>
    </w:r>
    <w:r w:rsidR="001076BE">
      <w:rPr>
        <w:noProof/>
      </w:rPr>
      <w:t>8</w:t>
    </w:r>
    <w:r>
      <w:rPr>
        <w:noProof/>
      </w:rPr>
      <w:fldChar w:fldCharType="end"/>
    </w:r>
  </w:p>
  <w:p w:rsidR="00784F47" w:rsidRDefault="00784F4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47" w:rsidRDefault="00784F47">
    <w:pPr>
      <w:pStyle w:val="a5"/>
      <w:jc w:val="center"/>
    </w:pPr>
  </w:p>
  <w:p w:rsidR="00784F47" w:rsidRDefault="00784F4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9"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37" w15:restartNumberingAfterBreak="0">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3"/>
  </w:num>
  <w:num w:numId="2">
    <w:abstractNumId w:val="28"/>
  </w:num>
  <w:num w:numId="3">
    <w:abstractNumId w:val="40"/>
  </w:num>
  <w:num w:numId="4">
    <w:abstractNumId w:val="25"/>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9"/>
  </w:num>
  <w:num w:numId="18">
    <w:abstractNumId w:val="21"/>
  </w:num>
  <w:num w:numId="19">
    <w:abstractNumId w:val="14"/>
  </w:num>
  <w:num w:numId="20">
    <w:abstractNumId w:val="26"/>
  </w:num>
  <w:num w:numId="21">
    <w:abstractNumId w:val="32"/>
  </w:num>
  <w:num w:numId="22">
    <w:abstractNumId w:val="39"/>
  </w:num>
  <w:num w:numId="23">
    <w:abstractNumId w:val="20"/>
  </w:num>
  <w:num w:numId="24">
    <w:abstractNumId w:val="24"/>
  </w:num>
  <w:num w:numId="25">
    <w:abstractNumId w:val="16"/>
  </w:num>
  <w:num w:numId="26">
    <w:abstractNumId w:val="17"/>
  </w:num>
  <w:num w:numId="27">
    <w:abstractNumId w:val="18"/>
  </w:num>
  <w:num w:numId="28">
    <w:abstractNumId w:val="19"/>
  </w:num>
  <w:num w:numId="29">
    <w:abstractNumId w:val="27"/>
  </w:num>
  <w:num w:numId="30">
    <w:abstractNumId w:val="13"/>
  </w:num>
  <w:num w:numId="31">
    <w:abstractNumId w:val="31"/>
  </w:num>
  <w:num w:numId="32">
    <w:abstractNumId w:val="30"/>
  </w:num>
  <w:num w:numId="33">
    <w:abstractNumId w:val="35"/>
  </w:num>
  <w:num w:numId="34">
    <w:abstractNumId w:val="34"/>
  </w:num>
  <w:num w:numId="35">
    <w:abstractNumId w:val="38"/>
  </w:num>
  <w:num w:numId="36">
    <w:abstractNumId w:val="15"/>
  </w:num>
  <w:num w:numId="37">
    <w:abstractNumId w:val="0"/>
  </w:num>
  <w:num w:numId="38">
    <w:abstractNumId w:val="37"/>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D62"/>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076BE"/>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23B"/>
    <w:rsid w:val="001C7C18"/>
    <w:rsid w:val="001D0B51"/>
    <w:rsid w:val="001D3777"/>
    <w:rsid w:val="001D444F"/>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53A8"/>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555"/>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35"/>
    <w:rsid w:val="00453BB9"/>
    <w:rsid w:val="0045416B"/>
    <w:rsid w:val="004546E0"/>
    <w:rsid w:val="00454D26"/>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C1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4487"/>
    <w:rsid w:val="00535BC7"/>
    <w:rsid w:val="00540A3B"/>
    <w:rsid w:val="00540EDB"/>
    <w:rsid w:val="00540F80"/>
    <w:rsid w:val="00542CFF"/>
    <w:rsid w:val="00543E47"/>
    <w:rsid w:val="00543E6C"/>
    <w:rsid w:val="005447E6"/>
    <w:rsid w:val="005452E5"/>
    <w:rsid w:val="00545373"/>
    <w:rsid w:val="0054625E"/>
    <w:rsid w:val="0054648C"/>
    <w:rsid w:val="00546E34"/>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5C31"/>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AD1"/>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6E1C"/>
    <w:rsid w:val="006576C1"/>
    <w:rsid w:val="00661123"/>
    <w:rsid w:val="00662CD7"/>
    <w:rsid w:val="0066486C"/>
    <w:rsid w:val="00665277"/>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656B"/>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4F47"/>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3CB9"/>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7E7"/>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3BB"/>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4A72"/>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697C"/>
    <w:rsid w:val="008B74F7"/>
    <w:rsid w:val="008B794E"/>
    <w:rsid w:val="008C0A9B"/>
    <w:rsid w:val="008C103D"/>
    <w:rsid w:val="008C225C"/>
    <w:rsid w:val="008C2F4D"/>
    <w:rsid w:val="008C2FB4"/>
    <w:rsid w:val="008C3406"/>
    <w:rsid w:val="008C526F"/>
    <w:rsid w:val="008C6B32"/>
    <w:rsid w:val="008C765B"/>
    <w:rsid w:val="008C7CEF"/>
    <w:rsid w:val="008D0316"/>
    <w:rsid w:val="008D2CA7"/>
    <w:rsid w:val="008D2D05"/>
    <w:rsid w:val="008D2DEF"/>
    <w:rsid w:val="008D426C"/>
    <w:rsid w:val="008D5472"/>
    <w:rsid w:val="008D5B51"/>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07B3A"/>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77F"/>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A7125"/>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5F64"/>
    <w:rsid w:val="009E62C4"/>
    <w:rsid w:val="009F0FC3"/>
    <w:rsid w:val="009F1237"/>
    <w:rsid w:val="009F272E"/>
    <w:rsid w:val="009F3F17"/>
    <w:rsid w:val="009F592E"/>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3EA9"/>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858"/>
    <w:rsid w:val="00A40D6C"/>
    <w:rsid w:val="00A40F7F"/>
    <w:rsid w:val="00A41798"/>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3E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51B"/>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677"/>
    <w:rsid w:val="00B90AD2"/>
    <w:rsid w:val="00B91246"/>
    <w:rsid w:val="00B91E34"/>
    <w:rsid w:val="00B92F39"/>
    <w:rsid w:val="00B946E1"/>
    <w:rsid w:val="00B94FEF"/>
    <w:rsid w:val="00B96740"/>
    <w:rsid w:val="00B967C6"/>
    <w:rsid w:val="00B979D4"/>
    <w:rsid w:val="00B97B7A"/>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3E7D"/>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648"/>
    <w:rsid w:val="00D11804"/>
    <w:rsid w:val="00D11A08"/>
    <w:rsid w:val="00D11CF1"/>
    <w:rsid w:val="00D13469"/>
    <w:rsid w:val="00D17B57"/>
    <w:rsid w:val="00D214AA"/>
    <w:rsid w:val="00D222B3"/>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642"/>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3634"/>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C8D"/>
    <w:rsid w:val="00E86E0F"/>
    <w:rsid w:val="00E87414"/>
    <w:rsid w:val="00E9060C"/>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4EA"/>
    <w:rsid w:val="00EB559D"/>
    <w:rsid w:val="00EB581D"/>
    <w:rsid w:val="00EB5A02"/>
    <w:rsid w:val="00EB61EC"/>
    <w:rsid w:val="00EB66F1"/>
    <w:rsid w:val="00EB7BC8"/>
    <w:rsid w:val="00EC04A2"/>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1DDB"/>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1296"/>
    <w:rsid w:val="00F438DC"/>
    <w:rsid w:val="00F43946"/>
    <w:rsid w:val="00F43D7A"/>
    <w:rsid w:val="00F45097"/>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167600"/>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1"/>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uiPriority w:val="22"/>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 w:type="paragraph" w:styleId="aff0">
    <w:name w:val="Normal (Web)"/>
    <w:basedOn w:val="a"/>
    <w:uiPriority w:val="99"/>
    <w:semiHidden/>
    <w:unhideWhenUsed/>
    <w:rsid w:val="001076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yperlink" Target="mailto:velstom2@a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DAB3-7DCF-4E71-A85F-F4AB9531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35</Pages>
  <Words>8832</Words>
  <Characters>65014</Characters>
  <Application>Microsoft Office Word</Application>
  <DocSecurity>0</DocSecurity>
  <Lines>541</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73699</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69</cp:revision>
  <cp:lastPrinted>2021-04-21T13:38:00Z</cp:lastPrinted>
  <dcterms:created xsi:type="dcterms:W3CDTF">2019-02-26T08:37:00Z</dcterms:created>
  <dcterms:modified xsi:type="dcterms:W3CDTF">2021-04-21T15:23:00Z</dcterms:modified>
</cp:coreProperties>
</file>