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372BE6" w:rsidRPr="00372BE6">
        <w:rPr>
          <w:b/>
          <w:bCs/>
        </w:rPr>
        <w:t>пломбировочных материалов</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372BE6" w:rsidRPr="00372BE6">
        <w:rPr>
          <w:bCs/>
        </w:rPr>
        <w:t>пломбировочных материалов</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372BE6" w:rsidRPr="00372BE6">
        <w:rPr>
          <w:bCs/>
        </w:rPr>
        <w:t>260</w:t>
      </w:r>
      <w:r w:rsidR="00B34727">
        <w:rPr>
          <w:bCs/>
        </w:rPr>
        <w:t xml:space="preserve"> 000</w:t>
      </w:r>
      <w:r w:rsidR="006D75B3" w:rsidRPr="006D75B3">
        <w:rPr>
          <w:bCs/>
        </w:rPr>
        <w:t xml:space="preserve"> (</w:t>
      </w:r>
      <w:r w:rsidR="00372BE6">
        <w:rPr>
          <w:bCs/>
        </w:rPr>
        <w:t>Двести шестьдесят</w:t>
      </w:r>
      <w:r w:rsidR="006D75B3" w:rsidRPr="006D75B3">
        <w:rPr>
          <w:bCs/>
        </w:rPr>
        <w:t xml:space="preserve"> тысяч)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4364F4" w:rsidRPr="004364F4">
        <w:rPr>
          <w:bCs/>
        </w:rPr>
        <w:t>2</w:t>
      </w:r>
      <w:r w:rsidR="00372BE6">
        <w:rPr>
          <w:bCs/>
        </w:rPr>
        <w:t>8</w:t>
      </w:r>
      <w:r w:rsidR="00B824A1" w:rsidRPr="00A87C5F">
        <w:rPr>
          <w:bCs/>
        </w:rPr>
        <w:t>.02</w:t>
      </w:r>
      <w:r w:rsidR="008A3008" w:rsidRPr="00A87C5F">
        <w:rPr>
          <w:bCs/>
        </w:rPr>
        <w:t>.201</w:t>
      </w:r>
      <w:r w:rsidR="005C4E8A" w:rsidRPr="00A87C5F">
        <w:rPr>
          <w:bCs/>
        </w:rPr>
        <w:t>9</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372BE6">
        <w:rPr>
          <w:bCs/>
        </w:rPr>
        <w:t>11</w:t>
      </w:r>
      <w:r w:rsidR="00EE3027" w:rsidRPr="00A87C5F">
        <w:rPr>
          <w:bCs/>
        </w:rPr>
        <w:t>.0</w:t>
      </w:r>
      <w:r w:rsidR="006D75B3">
        <w:rPr>
          <w:bCs/>
        </w:rPr>
        <w:t>3</w:t>
      </w:r>
      <w:r w:rsidR="0099327F" w:rsidRPr="00A87C5F">
        <w:rPr>
          <w:bCs/>
        </w:rPr>
        <w:t>.201</w:t>
      </w:r>
      <w:r w:rsidR="00EE3027" w:rsidRPr="00A87C5F">
        <w:rPr>
          <w:bCs/>
        </w:rPr>
        <w:t>9</w:t>
      </w:r>
      <w:r w:rsidR="00965B82" w:rsidRPr="00A87C5F">
        <w:rPr>
          <w:bCs/>
        </w:rPr>
        <w:t xml:space="preserve"> года</w:t>
      </w:r>
      <w:r w:rsidR="00DE5A02" w:rsidRPr="00A87C5F">
        <w:rPr>
          <w:bCs/>
        </w:rPr>
        <w:t xml:space="preserve">    </w:t>
      </w:r>
      <w:r w:rsidR="0099327F" w:rsidRPr="00A87C5F">
        <w:rPr>
          <w:bCs/>
        </w:rPr>
        <w:t>0</w:t>
      </w:r>
      <w:r w:rsidR="006D75B3">
        <w:rPr>
          <w:bCs/>
        </w:rPr>
        <w:t>9</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Pr>
                <w:b/>
                <w:sz w:val="28"/>
                <w:szCs w:val="28"/>
              </w:rPr>
              <w:t>2</w:t>
            </w:r>
            <w:r w:rsidR="00372BE6">
              <w:rPr>
                <w:b/>
                <w:sz w:val="28"/>
                <w:szCs w:val="28"/>
              </w:rPr>
              <w:t>7</w:t>
            </w:r>
            <w:r w:rsidRPr="00A25B88">
              <w:rPr>
                <w:b/>
                <w:sz w:val="28"/>
                <w:szCs w:val="28"/>
              </w:rPr>
              <w:t xml:space="preserve">» </w:t>
            </w:r>
            <w:r>
              <w:rPr>
                <w:b/>
                <w:sz w:val="28"/>
                <w:szCs w:val="28"/>
              </w:rPr>
              <w:t>февраля</w:t>
            </w:r>
            <w:r w:rsidRPr="00A25B88">
              <w:rPr>
                <w:b/>
                <w:sz w:val="28"/>
                <w:szCs w:val="28"/>
              </w:rPr>
              <w:t xml:space="preserve"> 201</w:t>
            </w:r>
            <w:r>
              <w:rPr>
                <w:b/>
                <w:sz w:val="28"/>
                <w:szCs w:val="28"/>
              </w:rPr>
              <w:t>9</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autoSpaceDE w:val="0"/>
        <w:autoSpaceDN w:val="0"/>
        <w:adjustRightInd w:val="0"/>
        <w:jc w:val="center"/>
        <w:outlineLvl w:val="1"/>
        <w:rPr>
          <w:b/>
          <w:sz w:val="40"/>
          <w:szCs w:val="40"/>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w:t>
      </w:r>
      <w:r w:rsidR="00372BE6" w:rsidRPr="00372BE6">
        <w:rPr>
          <w:b/>
          <w:bCs/>
          <w:sz w:val="38"/>
          <w:szCs w:val="38"/>
        </w:rPr>
        <w:t>пломбировочных материалов</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201</w:t>
      </w:r>
      <w:r>
        <w:rPr>
          <w:b/>
          <w:sz w:val="28"/>
          <w:szCs w:val="28"/>
        </w:rPr>
        <w:t>9</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372BE6" w:rsidRPr="00372BE6">
              <w:rPr>
                <w:b/>
                <w:bCs/>
              </w:rPr>
              <w:t>пломбировочных материалов</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372BE6" w:rsidP="00372BE6">
            <w:pPr>
              <w:pStyle w:val="rvps9"/>
              <w:rPr>
                <w:iCs/>
              </w:rPr>
            </w:pPr>
            <w:r>
              <w:rPr>
                <w:bCs/>
              </w:rPr>
              <w:t>260</w:t>
            </w:r>
            <w:r w:rsidR="00B34727">
              <w:rPr>
                <w:bCs/>
              </w:rPr>
              <w:t xml:space="preserve"> 000</w:t>
            </w:r>
            <w:r w:rsidR="006D75B3" w:rsidRPr="006D75B3">
              <w:rPr>
                <w:bCs/>
              </w:rPr>
              <w:t xml:space="preserve"> (</w:t>
            </w:r>
            <w:r>
              <w:rPr>
                <w:bCs/>
              </w:rPr>
              <w:t>Двести шестьдесят</w:t>
            </w:r>
            <w:r w:rsidR="006D75B3" w:rsidRPr="006D75B3">
              <w:rPr>
                <w:bCs/>
              </w:rPr>
              <w:t xml:space="preserve"> тысяч)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372BE6">
              <w:t>28</w:t>
            </w:r>
            <w:r w:rsidR="005F32CA" w:rsidRPr="00A87C5F">
              <w:t xml:space="preserve">» </w:t>
            </w:r>
            <w:r w:rsidRPr="00A87C5F">
              <w:t>февраля</w:t>
            </w:r>
            <w:r w:rsidR="005F32CA" w:rsidRPr="00A87C5F">
              <w:t xml:space="preserve"> 201</w:t>
            </w:r>
            <w:r w:rsidR="00CF1C26" w:rsidRPr="00A87C5F">
              <w:t>9</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372BE6">
              <w:rPr>
                <w:lang w:val="en-US"/>
              </w:rPr>
              <w:t>11</w:t>
            </w:r>
            <w:r w:rsidR="005F32CA" w:rsidRPr="00A87C5F">
              <w:t xml:space="preserve">» </w:t>
            </w:r>
            <w:r w:rsidR="006D75B3">
              <w:t>марта</w:t>
            </w:r>
            <w:r w:rsidR="005F32CA" w:rsidRPr="00A87C5F">
              <w:t xml:space="preserve"> 20</w:t>
            </w:r>
            <w:r w:rsidRPr="00A87C5F">
              <w:t>1</w:t>
            </w:r>
            <w:r w:rsidR="00CF1C26" w:rsidRPr="00A87C5F">
              <w:t>9</w:t>
            </w:r>
            <w:r w:rsidRPr="00A87C5F">
              <w:t xml:space="preserve"> </w:t>
            </w:r>
            <w:r w:rsidR="005F32CA" w:rsidRPr="00A87C5F">
              <w:t xml:space="preserve">года     </w:t>
            </w:r>
            <w:r w:rsidRPr="00A87C5F">
              <w:t>0</w:t>
            </w:r>
            <w:r w:rsidR="006D75B3">
              <w:t>9</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372BE6">
            <w:pPr>
              <w:jc w:val="both"/>
            </w:pPr>
            <w:r w:rsidRPr="00A87C5F">
              <w:t>«</w:t>
            </w:r>
            <w:r w:rsidR="00372BE6">
              <w:t>11</w:t>
            </w:r>
            <w:r w:rsidR="008128FD" w:rsidRPr="00A87C5F">
              <w:t xml:space="preserve">» </w:t>
            </w:r>
            <w:r w:rsidR="00F43D7A">
              <w:t>марта</w:t>
            </w:r>
            <w:r w:rsidR="008128FD" w:rsidRPr="00A87C5F">
              <w:t xml:space="preserve"> 201</w:t>
            </w:r>
            <w:r w:rsidR="00CF1C26" w:rsidRPr="00A87C5F">
              <w:t>9</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372BE6" w:rsidP="00372BE6">
            <w:pPr>
              <w:jc w:val="both"/>
            </w:pPr>
            <w:r>
              <w:t>«11</w:t>
            </w:r>
            <w:r w:rsidR="00C17649" w:rsidRPr="00C17649">
              <w:t xml:space="preserve">» марта </w:t>
            </w:r>
            <w:r w:rsidR="00CF1C26" w:rsidRPr="00A87C5F">
              <w:t>2019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 xml:space="preserve">размещать каждый документ, прилагаемый к </w:t>
            </w:r>
            <w:r w:rsidRPr="00A87C5F">
              <w:lastRenderedPageBreak/>
              <w:t>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372BE6">
              <w:rPr>
                <w:b/>
              </w:rPr>
              <w:t>05</w:t>
            </w:r>
            <w:r w:rsidRPr="00A87C5F">
              <w:rPr>
                <w:b/>
              </w:rPr>
              <w:t xml:space="preserve">» </w:t>
            </w:r>
            <w:r w:rsidR="00372BE6">
              <w:rPr>
                <w:b/>
              </w:rPr>
              <w:t>марта</w:t>
            </w:r>
            <w:r w:rsidR="006D0C9F" w:rsidRPr="00A87C5F">
              <w:rPr>
                <w:b/>
              </w:rPr>
              <w:t xml:space="preserve"> 2019</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 xml:space="preserve">Заявка и участник признаются закупочной комиссией соответствующими документации о закупке, если заявка и участник соответствуют всем </w:t>
            </w:r>
            <w:r w:rsidRPr="00A87C5F">
              <w:lastRenderedPageBreak/>
              <w:t>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lastRenderedPageBreak/>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w:t>
            </w:r>
            <w:r w:rsidRPr="00A87C5F">
              <w:lastRenderedPageBreak/>
              <w:t xml:space="preserve">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lastRenderedPageBreak/>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443"/>
        <w:gridCol w:w="1376"/>
        <w:gridCol w:w="1180"/>
        <w:gridCol w:w="886"/>
        <w:gridCol w:w="2017"/>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8" w:name="_Toc416166562"/>
    </w:p>
    <w:p w:rsidR="0098332B" w:rsidRPr="00A87C5F" w:rsidRDefault="003808F5" w:rsidP="008172D3">
      <w:pPr>
        <w:pStyle w:val="ad"/>
        <w:numPr>
          <w:ilvl w:val="0"/>
          <w:numId w:val="2"/>
        </w:numPr>
        <w:ind w:left="142" w:firstLine="0"/>
        <w:jc w:val="center"/>
        <w:rPr>
          <w:b/>
          <w:sz w:val="28"/>
          <w:szCs w:val="28"/>
        </w:rPr>
      </w:pPr>
      <w:r w:rsidRPr="00A87C5F">
        <w:rPr>
          <w:rFonts w:eastAsia="MS Mincho"/>
          <w:b/>
          <w:kern w:val="32"/>
          <w:sz w:val="28"/>
          <w:szCs w:val="28"/>
        </w:rPr>
        <w:lastRenderedPageBreak/>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 xml:space="preserve">Поставка </w:t>
      </w:r>
      <w:r w:rsidR="00C22CCA" w:rsidRPr="00C22CCA">
        <w:rPr>
          <w:b/>
          <w:sz w:val="28"/>
        </w:rPr>
        <w:t>пломбировочных материалов</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1545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8"/>
        <w:gridCol w:w="2223"/>
        <w:gridCol w:w="2739"/>
        <w:gridCol w:w="992"/>
        <w:gridCol w:w="1299"/>
        <w:gridCol w:w="1276"/>
        <w:gridCol w:w="4961"/>
        <w:gridCol w:w="709"/>
        <w:gridCol w:w="664"/>
      </w:tblGrid>
      <w:tr w:rsidR="008C7CEF" w:rsidRPr="00CF141D" w:rsidTr="008C7CEF">
        <w:trPr>
          <w:trHeight w:val="375"/>
        </w:trPr>
        <w:tc>
          <w:tcPr>
            <w:tcW w:w="588" w:type="dxa"/>
            <w:vMerge w:val="restart"/>
            <w:shd w:val="clear" w:color="auto" w:fill="auto"/>
            <w:hideMark/>
          </w:tcPr>
          <w:p w:rsidR="008C7CEF" w:rsidRPr="00CF141D" w:rsidRDefault="008C7CEF" w:rsidP="008C7CEF">
            <w:pPr>
              <w:jc w:val="center"/>
              <w:rPr>
                <w:b/>
                <w:bCs/>
                <w:sz w:val="20"/>
                <w:szCs w:val="20"/>
              </w:rPr>
            </w:pPr>
            <w:r w:rsidRPr="00CF141D">
              <w:rPr>
                <w:b/>
                <w:bCs/>
                <w:sz w:val="20"/>
                <w:szCs w:val="20"/>
              </w:rPr>
              <w:t>№</w:t>
            </w:r>
          </w:p>
          <w:p w:rsidR="008C7CEF" w:rsidRPr="00CF141D" w:rsidRDefault="008C7CEF" w:rsidP="008C7CEF">
            <w:pPr>
              <w:jc w:val="center"/>
              <w:rPr>
                <w:b/>
                <w:bCs/>
                <w:sz w:val="20"/>
                <w:szCs w:val="20"/>
              </w:rPr>
            </w:pPr>
            <w:r w:rsidRPr="00CF141D">
              <w:rPr>
                <w:b/>
                <w:bCs/>
                <w:sz w:val="20"/>
                <w:szCs w:val="20"/>
              </w:rPr>
              <w:t>п/п</w:t>
            </w:r>
          </w:p>
        </w:tc>
        <w:tc>
          <w:tcPr>
            <w:tcW w:w="2223" w:type="dxa"/>
            <w:vMerge w:val="restart"/>
            <w:shd w:val="clear" w:color="auto" w:fill="auto"/>
            <w:hideMark/>
          </w:tcPr>
          <w:p w:rsidR="008C7CEF" w:rsidRPr="00CF141D" w:rsidRDefault="008C7CEF" w:rsidP="008C7CEF">
            <w:pPr>
              <w:jc w:val="center"/>
              <w:rPr>
                <w:b/>
                <w:bCs/>
                <w:sz w:val="20"/>
                <w:szCs w:val="20"/>
              </w:rPr>
            </w:pPr>
            <w:r w:rsidRPr="00CF141D">
              <w:rPr>
                <w:b/>
                <w:bCs/>
                <w:sz w:val="20"/>
                <w:szCs w:val="20"/>
              </w:rPr>
              <w:t>Наименование объекта закупки</w:t>
            </w:r>
          </w:p>
        </w:tc>
        <w:tc>
          <w:tcPr>
            <w:tcW w:w="2739" w:type="dxa"/>
            <w:vMerge w:val="restart"/>
            <w:shd w:val="clear" w:color="auto" w:fill="auto"/>
            <w:hideMark/>
          </w:tcPr>
          <w:p w:rsidR="008C7CEF" w:rsidRPr="00CF141D" w:rsidRDefault="008C7CEF" w:rsidP="008C7CEF">
            <w:pPr>
              <w:jc w:val="center"/>
              <w:rPr>
                <w:b/>
                <w:bCs/>
                <w:sz w:val="20"/>
                <w:szCs w:val="20"/>
              </w:rPr>
            </w:pPr>
            <w:r w:rsidRPr="00CF141D">
              <w:rPr>
                <w:b/>
                <w:bCs/>
                <w:sz w:val="20"/>
                <w:szCs w:val="20"/>
              </w:rPr>
              <w:t>Показатель объекта закупки</w:t>
            </w:r>
          </w:p>
        </w:tc>
        <w:tc>
          <w:tcPr>
            <w:tcW w:w="992" w:type="dxa"/>
            <w:vMerge w:val="restart"/>
            <w:shd w:val="clear" w:color="000000" w:fill="FFFFFF"/>
            <w:textDirection w:val="btLr"/>
            <w:hideMark/>
          </w:tcPr>
          <w:p w:rsidR="008C7CEF" w:rsidRPr="00CF141D" w:rsidRDefault="008C7CEF" w:rsidP="008C7CEF">
            <w:pPr>
              <w:ind w:left="113" w:right="113"/>
              <w:jc w:val="center"/>
              <w:rPr>
                <w:b/>
                <w:bCs/>
                <w:sz w:val="20"/>
                <w:szCs w:val="20"/>
              </w:rPr>
            </w:pPr>
            <w:r w:rsidRPr="00CF141D">
              <w:rPr>
                <w:b/>
                <w:bCs/>
                <w:sz w:val="20"/>
                <w:szCs w:val="20"/>
              </w:rPr>
              <w:t>Единица измерения показателя</w:t>
            </w:r>
          </w:p>
          <w:p w:rsidR="008C7CEF" w:rsidRPr="00CF141D" w:rsidRDefault="008C7CEF" w:rsidP="008C7CEF">
            <w:pPr>
              <w:ind w:left="113" w:right="113"/>
              <w:jc w:val="center"/>
              <w:rPr>
                <w:b/>
                <w:bCs/>
                <w:sz w:val="20"/>
                <w:szCs w:val="20"/>
              </w:rPr>
            </w:pPr>
            <w:r w:rsidRPr="00CF141D">
              <w:rPr>
                <w:b/>
                <w:bCs/>
                <w:sz w:val="20"/>
                <w:szCs w:val="20"/>
              </w:rPr>
              <w:t>(при наличии)</w:t>
            </w:r>
          </w:p>
        </w:tc>
        <w:tc>
          <w:tcPr>
            <w:tcW w:w="7536" w:type="dxa"/>
            <w:gridSpan w:val="3"/>
            <w:shd w:val="clear" w:color="000000" w:fill="FFFFFF"/>
            <w:noWrap/>
            <w:hideMark/>
          </w:tcPr>
          <w:p w:rsidR="008C7CEF" w:rsidRPr="00CF141D" w:rsidRDefault="008C7CEF" w:rsidP="008C7CEF">
            <w:pPr>
              <w:jc w:val="center"/>
              <w:rPr>
                <w:b/>
                <w:bCs/>
                <w:color w:val="000000"/>
                <w:sz w:val="20"/>
                <w:szCs w:val="20"/>
              </w:rPr>
            </w:pPr>
            <w:r w:rsidRPr="00CF141D">
              <w:rPr>
                <w:b/>
                <w:bCs/>
                <w:color w:val="000000"/>
                <w:sz w:val="20"/>
                <w:szCs w:val="20"/>
              </w:rPr>
              <w:t>Значения показателей</w:t>
            </w:r>
          </w:p>
        </w:tc>
        <w:tc>
          <w:tcPr>
            <w:tcW w:w="709" w:type="dxa"/>
            <w:vMerge w:val="restart"/>
            <w:shd w:val="clear" w:color="auto" w:fill="auto"/>
            <w:textDirection w:val="btLr"/>
            <w:hideMark/>
          </w:tcPr>
          <w:p w:rsidR="008C7CEF" w:rsidRPr="00CF141D" w:rsidRDefault="008C7CEF" w:rsidP="008C7CEF">
            <w:pPr>
              <w:ind w:left="113" w:right="113"/>
              <w:jc w:val="center"/>
              <w:rPr>
                <w:b/>
                <w:bCs/>
                <w:color w:val="000000"/>
                <w:sz w:val="20"/>
                <w:szCs w:val="20"/>
              </w:rPr>
            </w:pPr>
            <w:r w:rsidRPr="00CF141D">
              <w:rPr>
                <w:b/>
                <w:bCs/>
                <w:color w:val="000000"/>
                <w:sz w:val="20"/>
                <w:szCs w:val="20"/>
              </w:rPr>
              <w:t>Единица измерения</w:t>
            </w:r>
          </w:p>
        </w:tc>
        <w:tc>
          <w:tcPr>
            <w:tcW w:w="664" w:type="dxa"/>
            <w:vMerge w:val="restart"/>
            <w:shd w:val="clear" w:color="auto" w:fill="auto"/>
            <w:hideMark/>
          </w:tcPr>
          <w:p w:rsidR="008C7CEF" w:rsidRPr="00CF141D" w:rsidRDefault="008C7CEF" w:rsidP="008C7CEF">
            <w:pPr>
              <w:jc w:val="center"/>
              <w:rPr>
                <w:b/>
                <w:bCs/>
                <w:color w:val="000000"/>
                <w:sz w:val="20"/>
                <w:szCs w:val="20"/>
              </w:rPr>
            </w:pPr>
            <w:r w:rsidRPr="00CF141D">
              <w:rPr>
                <w:b/>
                <w:bCs/>
                <w:color w:val="000000"/>
                <w:sz w:val="20"/>
                <w:szCs w:val="20"/>
              </w:rPr>
              <w:t>Кол-во</w:t>
            </w:r>
          </w:p>
        </w:tc>
      </w:tr>
      <w:tr w:rsidR="008C7CEF" w:rsidRPr="00CF141D" w:rsidTr="008C7CEF">
        <w:trPr>
          <w:trHeight w:val="833"/>
        </w:trPr>
        <w:tc>
          <w:tcPr>
            <w:tcW w:w="588" w:type="dxa"/>
            <w:vMerge/>
            <w:hideMark/>
          </w:tcPr>
          <w:p w:rsidR="008C7CEF" w:rsidRPr="00CF141D" w:rsidRDefault="008C7CEF" w:rsidP="008C7CEF">
            <w:pPr>
              <w:jc w:val="center"/>
              <w:rPr>
                <w:b/>
                <w:bCs/>
                <w:color w:val="000000"/>
                <w:sz w:val="20"/>
                <w:szCs w:val="20"/>
              </w:rPr>
            </w:pPr>
          </w:p>
        </w:tc>
        <w:tc>
          <w:tcPr>
            <w:tcW w:w="2223" w:type="dxa"/>
            <w:vMerge/>
            <w:hideMark/>
          </w:tcPr>
          <w:p w:rsidR="008C7CEF" w:rsidRPr="00CF141D" w:rsidRDefault="008C7CEF" w:rsidP="008C7CEF">
            <w:pPr>
              <w:jc w:val="center"/>
              <w:rPr>
                <w:b/>
                <w:bCs/>
                <w:color w:val="000000"/>
                <w:sz w:val="20"/>
                <w:szCs w:val="20"/>
              </w:rPr>
            </w:pPr>
          </w:p>
        </w:tc>
        <w:tc>
          <w:tcPr>
            <w:tcW w:w="2739" w:type="dxa"/>
            <w:vMerge/>
            <w:hideMark/>
          </w:tcPr>
          <w:p w:rsidR="008C7CEF" w:rsidRPr="00CF141D" w:rsidRDefault="008C7CEF" w:rsidP="008C7CEF">
            <w:pPr>
              <w:jc w:val="center"/>
              <w:rPr>
                <w:b/>
                <w:bCs/>
                <w:color w:val="000000"/>
                <w:sz w:val="20"/>
                <w:szCs w:val="20"/>
              </w:rPr>
            </w:pPr>
          </w:p>
        </w:tc>
        <w:tc>
          <w:tcPr>
            <w:tcW w:w="992" w:type="dxa"/>
            <w:vMerge/>
            <w:hideMark/>
          </w:tcPr>
          <w:p w:rsidR="008C7CEF" w:rsidRPr="00CF141D" w:rsidRDefault="008C7CEF" w:rsidP="008C7CEF">
            <w:pPr>
              <w:jc w:val="center"/>
              <w:rPr>
                <w:b/>
                <w:bCs/>
                <w:color w:val="000000"/>
                <w:sz w:val="20"/>
                <w:szCs w:val="20"/>
              </w:rPr>
            </w:pPr>
          </w:p>
        </w:tc>
        <w:tc>
          <w:tcPr>
            <w:tcW w:w="2575" w:type="dxa"/>
            <w:gridSpan w:val="2"/>
            <w:shd w:val="clear" w:color="auto" w:fill="auto"/>
            <w:hideMark/>
          </w:tcPr>
          <w:p w:rsidR="008C7CEF" w:rsidRPr="00CF141D" w:rsidRDefault="008C7CEF" w:rsidP="008C7CEF">
            <w:pPr>
              <w:jc w:val="center"/>
              <w:rPr>
                <w:b/>
                <w:bCs/>
                <w:color w:val="000000"/>
                <w:sz w:val="20"/>
                <w:szCs w:val="20"/>
              </w:rPr>
            </w:pPr>
            <w:r w:rsidRPr="00CF141D">
              <w:rPr>
                <w:b/>
                <w:bCs/>
                <w:color w:val="000000"/>
                <w:sz w:val="20"/>
                <w:szCs w:val="20"/>
              </w:rPr>
              <w:t xml:space="preserve">Значение </w:t>
            </w:r>
            <w:proofErr w:type="gramStart"/>
            <w:r w:rsidRPr="00CF141D">
              <w:rPr>
                <w:b/>
                <w:bCs/>
                <w:color w:val="000000"/>
                <w:sz w:val="20"/>
                <w:szCs w:val="20"/>
              </w:rPr>
              <w:t>показателя,</w:t>
            </w:r>
            <w:r w:rsidRPr="00CF141D">
              <w:rPr>
                <w:b/>
                <w:bCs/>
                <w:color w:val="000000"/>
                <w:sz w:val="20"/>
                <w:szCs w:val="20"/>
              </w:rPr>
              <w:br/>
              <w:t>которое</w:t>
            </w:r>
            <w:proofErr w:type="gramEnd"/>
            <w:r w:rsidRPr="00CF141D">
              <w:rPr>
                <w:b/>
                <w:bCs/>
                <w:color w:val="000000"/>
                <w:sz w:val="20"/>
                <w:szCs w:val="20"/>
              </w:rPr>
              <w:t xml:space="preserve"> может изменяться</w:t>
            </w:r>
          </w:p>
        </w:tc>
        <w:tc>
          <w:tcPr>
            <w:tcW w:w="4961" w:type="dxa"/>
            <w:vMerge w:val="restart"/>
            <w:shd w:val="clear" w:color="auto" w:fill="auto"/>
            <w:hideMark/>
          </w:tcPr>
          <w:p w:rsidR="008C7CEF" w:rsidRPr="00CF141D" w:rsidRDefault="008C7CEF" w:rsidP="008C7CEF">
            <w:pPr>
              <w:spacing w:after="240"/>
              <w:jc w:val="center"/>
              <w:rPr>
                <w:b/>
                <w:bCs/>
                <w:color w:val="000000"/>
                <w:sz w:val="20"/>
                <w:szCs w:val="20"/>
              </w:rPr>
            </w:pPr>
            <w:r w:rsidRPr="00CF141D">
              <w:rPr>
                <w:b/>
                <w:bCs/>
                <w:color w:val="000000"/>
                <w:sz w:val="20"/>
                <w:szCs w:val="20"/>
              </w:rPr>
              <w:t xml:space="preserve">Значение </w:t>
            </w:r>
            <w:proofErr w:type="gramStart"/>
            <w:r w:rsidRPr="00CF141D">
              <w:rPr>
                <w:b/>
                <w:bCs/>
                <w:color w:val="000000"/>
                <w:sz w:val="20"/>
                <w:szCs w:val="20"/>
              </w:rPr>
              <w:t>показателя,</w:t>
            </w:r>
            <w:r w:rsidRPr="00CF141D">
              <w:rPr>
                <w:b/>
                <w:bCs/>
                <w:color w:val="000000"/>
                <w:sz w:val="20"/>
                <w:szCs w:val="20"/>
              </w:rPr>
              <w:br/>
              <w:t>которое</w:t>
            </w:r>
            <w:proofErr w:type="gramEnd"/>
            <w:r w:rsidRPr="00CF141D">
              <w:rPr>
                <w:b/>
                <w:bCs/>
                <w:color w:val="000000"/>
                <w:sz w:val="20"/>
                <w:szCs w:val="20"/>
              </w:rPr>
              <w:t xml:space="preserve"> не может изменяться</w:t>
            </w:r>
          </w:p>
        </w:tc>
        <w:tc>
          <w:tcPr>
            <w:tcW w:w="709" w:type="dxa"/>
            <w:vMerge/>
            <w:textDirection w:val="btLr"/>
            <w:hideMark/>
          </w:tcPr>
          <w:p w:rsidR="008C7CEF" w:rsidRPr="00CF141D" w:rsidRDefault="008C7CEF" w:rsidP="008C7CEF">
            <w:pPr>
              <w:ind w:left="113" w:right="113"/>
              <w:jc w:val="center"/>
              <w:rPr>
                <w:b/>
                <w:bCs/>
                <w:color w:val="000000"/>
                <w:sz w:val="20"/>
                <w:szCs w:val="20"/>
              </w:rPr>
            </w:pPr>
          </w:p>
        </w:tc>
        <w:tc>
          <w:tcPr>
            <w:tcW w:w="664" w:type="dxa"/>
            <w:vMerge/>
            <w:hideMark/>
          </w:tcPr>
          <w:p w:rsidR="008C7CEF" w:rsidRPr="00CF141D" w:rsidRDefault="008C7CEF" w:rsidP="008C7CEF">
            <w:pPr>
              <w:jc w:val="center"/>
              <w:rPr>
                <w:b/>
                <w:bCs/>
                <w:color w:val="000000"/>
                <w:sz w:val="20"/>
                <w:szCs w:val="20"/>
              </w:rPr>
            </w:pPr>
          </w:p>
        </w:tc>
      </w:tr>
      <w:tr w:rsidR="008C7CEF" w:rsidRPr="00CF141D" w:rsidTr="008C7CEF">
        <w:trPr>
          <w:trHeight w:val="1185"/>
        </w:trPr>
        <w:tc>
          <w:tcPr>
            <w:tcW w:w="588" w:type="dxa"/>
            <w:vMerge/>
            <w:hideMark/>
          </w:tcPr>
          <w:p w:rsidR="008C7CEF" w:rsidRPr="00CF141D" w:rsidRDefault="008C7CEF" w:rsidP="008C7CEF">
            <w:pPr>
              <w:jc w:val="center"/>
              <w:rPr>
                <w:b/>
                <w:bCs/>
                <w:color w:val="000000"/>
                <w:sz w:val="20"/>
                <w:szCs w:val="20"/>
              </w:rPr>
            </w:pPr>
          </w:p>
        </w:tc>
        <w:tc>
          <w:tcPr>
            <w:tcW w:w="2223" w:type="dxa"/>
            <w:vMerge/>
            <w:hideMark/>
          </w:tcPr>
          <w:p w:rsidR="008C7CEF" w:rsidRPr="00CF141D" w:rsidRDefault="008C7CEF" w:rsidP="008C7CEF">
            <w:pPr>
              <w:jc w:val="center"/>
              <w:rPr>
                <w:b/>
                <w:bCs/>
                <w:color w:val="000000"/>
                <w:sz w:val="20"/>
                <w:szCs w:val="20"/>
              </w:rPr>
            </w:pPr>
          </w:p>
        </w:tc>
        <w:tc>
          <w:tcPr>
            <w:tcW w:w="2739" w:type="dxa"/>
            <w:vMerge/>
            <w:hideMark/>
          </w:tcPr>
          <w:p w:rsidR="008C7CEF" w:rsidRPr="00CF141D" w:rsidRDefault="008C7CEF" w:rsidP="008C7CEF">
            <w:pPr>
              <w:jc w:val="center"/>
              <w:rPr>
                <w:b/>
                <w:bCs/>
                <w:color w:val="000000"/>
                <w:sz w:val="20"/>
                <w:szCs w:val="20"/>
              </w:rPr>
            </w:pPr>
          </w:p>
        </w:tc>
        <w:tc>
          <w:tcPr>
            <w:tcW w:w="992" w:type="dxa"/>
            <w:vMerge/>
            <w:hideMark/>
          </w:tcPr>
          <w:p w:rsidR="008C7CEF" w:rsidRPr="00CF141D" w:rsidRDefault="008C7CEF" w:rsidP="008C7CEF">
            <w:pPr>
              <w:jc w:val="center"/>
              <w:rPr>
                <w:b/>
                <w:bCs/>
                <w:color w:val="000000"/>
                <w:sz w:val="20"/>
                <w:szCs w:val="20"/>
              </w:rPr>
            </w:pPr>
          </w:p>
        </w:tc>
        <w:tc>
          <w:tcPr>
            <w:tcW w:w="1299" w:type="dxa"/>
            <w:shd w:val="clear" w:color="auto" w:fill="auto"/>
            <w:hideMark/>
          </w:tcPr>
          <w:p w:rsidR="008C7CEF" w:rsidRPr="00CF141D" w:rsidRDefault="008C7CEF" w:rsidP="008C7CEF">
            <w:pPr>
              <w:jc w:val="center"/>
              <w:rPr>
                <w:b/>
                <w:bCs/>
                <w:color w:val="000000"/>
                <w:sz w:val="20"/>
                <w:szCs w:val="20"/>
              </w:rPr>
            </w:pPr>
            <w:r w:rsidRPr="00CF141D">
              <w:rPr>
                <w:b/>
                <w:bCs/>
                <w:color w:val="000000"/>
                <w:sz w:val="20"/>
                <w:szCs w:val="20"/>
              </w:rPr>
              <w:t>Минимальное значение показателя</w:t>
            </w:r>
          </w:p>
        </w:tc>
        <w:tc>
          <w:tcPr>
            <w:tcW w:w="1276" w:type="dxa"/>
            <w:shd w:val="clear" w:color="auto" w:fill="auto"/>
            <w:hideMark/>
          </w:tcPr>
          <w:p w:rsidR="008C7CEF" w:rsidRPr="00CF141D" w:rsidRDefault="008C7CEF" w:rsidP="008C7CEF">
            <w:pPr>
              <w:jc w:val="center"/>
              <w:rPr>
                <w:b/>
                <w:bCs/>
                <w:color w:val="000000"/>
                <w:sz w:val="20"/>
                <w:szCs w:val="20"/>
              </w:rPr>
            </w:pPr>
            <w:r w:rsidRPr="00CF141D">
              <w:rPr>
                <w:b/>
                <w:bCs/>
                <w:color w:val="000000"/>
                <w:sz w:val="20"/>
                <w:szCs w:val="20"/>
              </w:rPr>
              <w:t>Максимальное</w:t>
            </w:r>
            <w:r w:rsidRPr="00CF141D">
              <w:rPr>
                <w:b/>
                <w:bCs/>
                <w:color w:val="000000"/>
                <w:sz w:val="20"/>
                <w:szCs w:val="20"/>
              </w:rPr>
              <w:br/>
              <w:t>значение показателя</w:t>
            </w:r>
          </w:p>
        </w:tc>
        <w:tc>
          <w:tcPr>
            <w:tcW w:w="4961" w:type="dxa"/>
            <w:vMerge/>
            <w:hideMark/>
          </w:tcPr>
          <w:p w:rsidR="008C7CEF" w:rsidRPr="00CF141D" w:rsidRDefault="008C7CEF" w:rsidP="008C7CEF">
            <w:pPr>
              <w:jc w:val="center"/>
              <w:rPr>
                <w:b/>
                <w:bCs/>
                <w:color w:val="000000"/>
                <w:sz w:val="20"/>
                <w:szCs w:val="20"/>
              </w:rPr>
            </w:pPr>
          </w:p>
        </w:tc>
        <w:tc>
          <w:tcPr>
            <w:tcW w:w="709" w:type="dxa"/>
            <w:vMerge/>
            <w:textDirection w:val="btLr"/>
            <w:hideMark/>
          </w:tcPr>
          <w:p w:rsidR="008C7CEF" w:rsidRPr="00CF141D" w:rsidRDefault="008C7CEF" w:rsidP="008C7CEF">
            <w:pPr>
              <w:ind w:left="113" w:right="113"/>
              <w:jc w:val="center"/>
              <w:rPr>
                <w:b/>
                <w:bCs/>
                <w:color w:val="000000"/>
                <w:sz w:val="20"/>
                <w:szCs w:val="20"/>
              </w:rPr>
            </w:pPr>
          </w:p>
        </w:tc>
        <w:tc>
          <w:tcPr>
            <w:tcW w:w="664" w:type="dxa"/>
            <w:vMerge/>
            <w:hideMark/>
          </w:tcPr>
          <w:p w:rsidR="008C7CEF" w:rsidRPr="00CF141D" w:rsidRDefault="008C7CEF" w:rsidP="008C7CEF">
            <w:pPr>
              <w:jc w:val="center"/>
              <w:rPr>
                <w:b/>
                <w:bCs/>
                <w:color w:val="000000"/>
                <w:sz w:val="20"/>
                <w:szCs w:val="20"/>
              </w:rPr>
            </w:pPr>
          </w:p>
        </w:tc>
      </w:tr>
      <w:tr w:rsidR="008C7CEF" w:rsidRPr="00CF141D" w:rsidTr="008C7CEF">
        <w:trPr>
          <w:trHeight w:val="348"/>
        </w:trPr>
        <w:tc>
          <w:tcPr>
            <w:tcW w:w="588" w:type="dxa"/>
            <w:vMerge w:val="restart"/>
            <w:shd w:val="clear" w:color="000000" w:fill="FFFFFF"/>
            <w:hideMark/>
          </w:tcPr>
          <w:p w:rsidR="008C7CEF" w:rsidRPr="00CF141D" w:rsidRDefault="008C7CEF" w:rsidP="008C7CEF">
            <w:pPr>
              <w:jc w:val="center"/>
              <w:rPr>
                <w:color w:val="000000"/>
                <w:sz w:val="20"/>
                <w:szCs w:val="20"/>
              </w:rPr>
            </w:pPr>
            <w:r w:rsidRPr="00CF141D">
              <w:rPr>
                <w:color w:val="000000"/>
                <w:sz w:val="20"/>
                <w:szCs w:val="20"/>
              </w:rPr>
              <w:t>1</w:t>
            </w:r>
          </w:p>
        </w:tc>
        <w:tc>
          <w:tcPr>
            <w:tcW w:w="2223" w:type="dxa"/>
            <w:vMerge w:val="restart"/>
            <w:shd w:val="clear" w:color="auto" w:fill="auto"/>
          </w:tcPr>
          <w:p w:rsidR="008C7CEF" w:rsidRPr="00FA5E37" w:rsidRDefault="008C7CEF" w:rsidP="008C7CEF">
            <w:pPr>
              <w:jc w:val="center"/>
              <w:rPr>
                <w:color w:val="000000"/>
                <w:sz w:val="20"/>
                <w:szCs w:val="20"/>
              </w:rPr>
            </w:pPr>
            <w:proofErr w:type="spellStart"/>
            <w:r w:rsidRPr="00FA5E37">
              <w:rPr>
                <w:color w:val="000000"/>
                <w:sz w:val="20"/>
                <w:szCs w:val="20"/>
              </w:rPr>
              <w:t>Стеклоиономерный</w:t>
            </w:r>
            <w:proofErr w:type="spellEnd"/>
            <w:r w:rsidRPr="00FA5E37">
              <w:rPr>
                <w:color w:val="000000"/>
                <w:sz w:val="20"/>
                <w:szCs w:val="20"/>
              </w:rPr>
              <w:t xml:space="preserve"> подкладочный цемент</w:t>
            </w:r>
          </w:p>
          <w:p w:rsidR="008C7CEF" w:rsidRPr="00FA5E37" w:rsidRDefault="008C7CEF" w:rsidP="008C7CEF">
            <w:pPr>
              <w:jc w:val="center"/>
              <w:rPr>
                <w:color w:val="000000"/>
                <w:sz w:val="20"/>
                <w:szCs w:val="20"/>
              </w:rPr>
            </w:pPr>
          </w:p>
          <w:p w:rsidR="008C7CEF" w:rsidRPr="00CF141D" w:rsidRDefault="008C7CEF" w:rsidP="008C7CEF">
            <w:pPr>
              <w:jc w:val="center"/>
              <w:rPr>
                <w:color w:val="000000"/>
                <w:sz w:val="20"/>
                <w:szCs w:val="20"/>
              </w:rPr>
            </w:pPr>
          </w:p>
        </w:tc>
        <w:tc>
          <w:tcPr>
            <w:tcW w:w="273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Назначение</w:t>
            </w:r>
          </w:p>
        </w:tc>
        <w:tc>
          <w:tcPr>
            <w:tcW w:w="992" w:type="dxa"/>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shd w:val="clear" w:color="000000" w:fill="FFFFFF"/>
            <w:vAlign w:val="center"/>
          </w:tcPr>
          <w:p w:rsidR="008C7CEF" w:rsidRPr="00CF141D" w:rsidRDefault="008C7CEF" w:rsidP="008C7CEF">
            <w:pPr>
              <w:jc w:val="center"/>
              <w:rPr>
                <w:color w:val="000000"/>
                <w:sz w:val="20"/>
                <w:szCs w:val="20"/>
              </w:rPr>
            </w:pPr>
            <w:r w:rsidRPr="00FA5E37">
              <w:rPr>
                <w:color w:val="000000"/>
                <w:sz w:val="20"/>
                <w:szCs w:val="20"/>
              </w:rPr>
              <w:t>Применяется в стоматологической практике в качестве изолирующей подкладки при пломбировании зубов композитами и амальгамой.</w:t>
            </w:r>
          </w:p>
        </w:tc>
        <w:tc>
          <w:tcPr>
            <w:tcW w:w="709" w:type="dxa"/>
            <w:vMerge w:val="restart"/>
            <w:shd w:val="clear" w:color="auto" w:fill="auto"/>
            <w:hideMark/>
          </w:tcPr>
          <w:p w:rsidR="008C7CEF" w:rsidRPr="00CF141D" w:rsidRDefault="008C7CEF" w:rsidP="008C7CEF">
            <w:pPr>
              <w:jc w:val="center"/>
              <w:rPr>
                <w:color w:val="000000"/>
                <w:sz w:val="20"/>
                <w:szCs w:val="20"/>
              </w:rPr>
            </w:pPr>
            <w:proofErr w:type="spellStart"/>
            <w:r w:rsidRPr="00FA5E37">
              <w:rPr>
                <w:color w:val="000000"/>
                <w:sz w:val="20"/>
                <w:szCs w:val="20"/>
              </w:rPr>
              <w:t>Упак</w:t>
            </w:r>
            <w:proofErr w:type="spellEnd"/>
            <w:r w:rsidRPr="00FA5E37">
              <w:rPr>
                <w:color w:val="000000"/>
                <w:sz w:val="20"/>
                <w:szCs w:val="20"/>
              </w:rPr>
              <w:t>.</w:t>
            </w:r>
          </w:p>
        </w:tc>
        <w:tc>
          <w:tcPr>
            <w:tcW w:w="664" w:type="dxa"/>
            <w:vMerge w:val="restart"/>
            <w:shd w:val="clear" w:color="auto" w:fill="auto"/>
            <w:hideMark/>
          </w:tcPr>
          <w:p w:rsidR="008C7CEF" w:rsidRPr="00CF141D" w:rsidRDefault="008C7CEF" w:rsidP="008C7CEF">
            <w:pPr>
              <w:jc w:val="center"/>
              <w:rPr>
                <w:color w:val="000000"/>
                <w:sz w:val="20"/>
                <w:szCs w:val="20"/>
              </w:rPr>
            </w:pPr>
            <w:r w:rsidRPr="00FA5E37">
              <w:rPr>
                <w:color w:val="000000"/>
                <w:sz w:val="20"/>
                <w:szCs w:val="20"/>
              </w:rPr>
              <w:t>25</w:t>
            </w:r>
          </w:p>
        </w:tc>
      </w:tr>
      <w:tr w:rsidR="008C7CEF" w:rsidRPr="00FA5E37" w:rsidTr="008C7CEF">
        <w:trPr>
          <w:trHeight w:val="348"/>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Состав</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shd w:val="clear" w:color="000000" w:fill="FFFFFF"/>
            <w:vAlign w:val="center"/>
          </w:tcPr>
          <w:p w:rsidR="008C7CEF" w:rsidRPr="00FA5E37" w:rsidRDefault="008C7CEF" w:rsidP="008C7CEF">
            <w:pPr>
              <w:jc w:val="center"/>
              <w:rPr>
                <w:color w:val="000000"/>
                <w:sz w:val="20"/>
                <w:szCs w:val="20"/>
              </w:rPr>
            </w:pPr>
            <w:r w:rsidRPr="00FA5E37">
              <w:rPr>
                <w:color w:val="000000"/>
                <w:sz w:val="20"/>
                <w:szCs w:val="20"/>
              </w:rPr>
              <w:t xml:space="preserve">Порошок </w:t>
            </w:r>
            <w:proofErr w:type="spellStart"/>
            <w:proofErr w:type="gramStart"/>
            <w:r w:rsidRPr="00FA5E37">
              <w:rPr>
                <w:color w:val="000000"/>
                <w:sz w:val="20"/>
                <w:szCs w:val="20"/>
              </w:rPr>
              <w:t>содержит:аморфный</w:t>
            </w:r>
            <w:proofErr w:type="spellEnd"/>
            <w:proofErr w:type="gramEnd"/>
            <w:r w:rsidRPr="00FA5E37">
              <w:rPr>
                <w:color w:val="000000"/>
                <w:sz w:val="20"/>
                <w:szCs w:val="20"/>
              </w:rPr>
              <w:t xml:space="preserve"> диоксид кремния, глинозем,</w:t>
            </w:r>
          </w:p>
          <w:p w:rsidR="008C7CEF" w:rsidRPr="00FA5E37" w:rsidRDefault="008C7CEF" w:rsidP="008C7CEF">
            <w:pPr>
              <w:jc w:val="center"/>
              <w:rPr>
                <w:color w:val="000000"/>
                <w:sz w:val="20"/>
                <w:szCs w:val="20"/>
              </w:rPr>
            </w:pPr>
            <w:r w:rsidRPr="00FA5E37">
              <w:rPr>
                <w:color w:val="000000"/>
                <w:sz w:val="20"/>
                <w:szCs w:val="20"/>
              </w:rPr>
              <w:t>алюминий фосфорнокислый,</w:t>
            </w:r>
          </w:p>
          <w:p w:rsidR="008C7CEF" w:rsidRPr="00FA5E37" w:rsidRDefault="008C7CEF" w:rsidP="008C7CEF">
            <w:pPr>
              <w:jc w:val="center"/>
              <w:rPr>
                <w:color w:val="000000"/>
                <w:sz w:val="20"/>
                <w:szCs w:val="20"/>
              </w:rPr>
            </w:pPr>
            <w:r w:rsidRPr="00FA5E37">
              <w:rPr>
                <w:color w:val="000000"/>
                <w:sz w:val="20"/>
                <w:szCs w:val="20"/>
              </w:rPr>
              <w:t>криолит (синтетический),</w:t>
            </w:r>
          </w:p>
          <w:p w:rsidR="008C7CEF" w:rsidRPr="00FA5E37" w:rsidRDefault="008C7CEF" w:rsidP="008C7CEF">
            <w:pPr>
              <w:jc w:val="center"/>
              <w:rPr>
                <w:color w:val="000000"/>
                <w:sz w:val="20"/>
                <w:szCs w:val="20"/>
              </w:rPr>
            </w:pPr>
            <w:r w:rsidRPr="00FA5E37">
              <w:rPr>
                <w:color w:val="000000"/>
                <w:sz w:val="20"/>
                <w:szCs w:val="20"/>
              </w:rPr>
              <w:t>кальций фтористый, алюминий фтористый, барий фосфорнокислый,</w:t>
            </w:r>
          </w:p>
          <w:p w:rsidR="008C7CEF" w:rsidRPr="00FA5E37" w:rsidRDefault="008C7CEF" w:rsidP="008C7CEF">
            <w:pPr>
              <w:jc w:val="center"/>
              <w:rPr>
                <w:color w:val="000000"/>
                <w:sz w:val="20"/>
                <w:szCs w:val="20"/>
              </w:rPr>
            </w:pPr>
            <w:r w:rsidRPr="00FA5E37">
              <w:rPr>
                <w:color w:val="000000"/>
                <w:sz w:val="20"/>
                <w:szCs w:val="20"/>
              </w:rPr>
              <w:t xml:space="preserve">стронций метафосфат, лантана окись. Жидкость содержит кислоту полиакриловую, </w:t>
            </w:r>
            <w:proofErr w:type="spellStart"/>
            <w:r w:rsidRPr="00FA5E37">
              <w:rPr>
                <w:color w:val="000000"/>
                <w:sz w:val="20"/>
                <w:szCs w:val="20"/>
              </w:rPr>
              <w:t>кополимер</w:t>
            </w:r>
            <w:proofErr w:type="spellEnd"/>
            <w:r w:rsidRPr="00FA5E37">
              <w:rPr>
                <w:color w:val="000000"/>
                <w:sz w:val="20"/>
                <w:szCs w:val="20"/>
              </w:rPr>
              <w:t xml:space="preserve"> полиакриловой кислоты, кислоту винную.</w:t>
            </w:r>
          </w:p>
          <w:p w:rsidR="008C7CEF" w:rsidRPr="00FA5E37" w:rsidRDefault="008C7CEF" w:rsidP="008C7CEF">
            <w:pPr>
              <w:jc w:val="center"/>
              <w:rPr>
                <w:color w:val="000000"/>
                <w:sz w:val="20"/>
                <w:szCs w:val="20"/>
              </w:rPr>
            </w:pP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348"/>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Оттенок</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shd w:val="clear" w:color="000000" w:fill="FFFFFF"/>
            <w:vAlign w:val="center"/>
          </w:tcPr>
          <w:p w:rsidR="008C7CEF" w:rsidRPr="00FA5E37" w:rsidRDefault="008C7CEF" w:rsidP="008C7CEF">
            <w:pPr>
              <w:jc w:val="center"/>
              <w:rPr>
                <w:color w:val="000000"/>
                <w:sz w:val="20"/>
                <w:szCs w:val="20"/>
              </w:rPr>
            </w:pPr>
            <w:r w:rsidRPr="00FA5E37">
              <w:rPr>
                <w:color w:val="000000"/>
                <w:sz w:val="20"/>
                <w:szCs w:val="20"/>
              </w:rPr>
              <w:t>А2</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CF141D" w:rsidTr="008C7CEF">
        <w:trPr>
          <w:trHeight w:val="135"/>
        </w:trPr>
        <w:tc>
          <w:tcPr>
            <w:tcW w:w="588" w:type="dxa"/>
            <w:vMerge/>
            <w:shd w:val="clear" w:color="000000" w:fill="FFFFFF"/>
          </w:tcPr>
          <w:p w:rsidR="008C7CEF" w:rsidRPr="00CF141D" w:rsidRDefault="008C7CEF" w:rsidP="008C7CEF">
            <w:pPr>
              <w:jc w:val="center"/>
              <w:rPr>
                <w:color w:val="000000"/>
                <w:sz w:val="20"/>
                <w:szCs w:val="20"/>
              </w:rPr>
            </w:pPr>
          </w:p>
        </w:tc>
        <w:tc>
          <w:tcPr>
            <w:tcW w:w="2223" w:type="dxa"/>
            <w:vMerge/>
            <w:shd w:val="clear" w:color="auto" w:fill="auto"/>
          </w:tcPr>
          <w:p w:rsidR="008C7CEF" w:rsidRPr="00CF141D" w:rsidRDefault="008C7CEF" w:rsidP="008C7CEF">
            <w:pPr>
              <w:jc w:val="center"/>
              <w:rPr>
                <w:color w:val="000000"/>
                <w:sz w:val="20"/>
                <w:szCs w:val="20"/>
              </w:rPr>
            </w:pPr>
          </w:p>
        </w:tc>
        <w:tc>
          <w:tcPr>
            <w:tcW w:w="273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Свойства</w:t>
            </w:r>
          </w:p>
        </w:tc>
        <w:tc>
          <w:tcPr>
            <w:tcW w:w="992" w:type="dxa"/>
            <w:tcBorders>
              <w:bottom w:val="single" w:sz="4" w:space="0" w:color="auto"/>
            </w:tcBorders>
            <w:shd w:val="clear" w:color="000000" w:fill="FFFFFF"/>
            <w:noWrap/>
          </w:tcPr>
          <w:p w:rsidR="008C7CEF" w:rsidRPr="00CF141D" w:rsidRDefault="008C7CEF" w:rsidP="008C7CEF">
            <w:pPr>
              <w:jc w:val="center"/>
              <w:rPr>
                <w:color w:val="000000"/>
                <w:sz w:val="20"/>
                <w:szCs w:val="20"/>
              </w:rPr>
            </w:pPr>
            <w:r w:rsidRPr="00FA5E37">
              <w:rPr>
                <w:color w:val="000000"/>
                <w:sz w:val="20"/>
                <w:szCs w:val="20"/>
              </w:rPr>
              <w:t>-</w:t>
            </w:r>
          </w:p>
        </w:tc>
        <w:tc>
          <w:tcPr>
            <w:tcW w:w="129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CF141D" w:rsidRDefault="008C7CEF" w:rsidP="008C7CEF">
            <w:pPr>
              <w:jc w:val="center"/>
              <w:rPr>
                <w:color w:val="000000"/>
                <w:sz w:val="20"/>
                <w:szCs w:val="20"/>
              </w:rPr>
            </w:pPr>
            <w:r w:rsidRPr="00FA5E37">
              <w:rPr>
                <w:color w:val="000000"/>
                <w:sz w:val="20"/>
                <w:szCs w:val="20"/>
              </w:rPr>
              <w:t xml:space="preserve">Обладает химической адгезией к эмали и дентину и характеризуется высокой биологической совместимостью с твердыми тканями зуба, а за счет пролонгированного высвобождения ионов фтора обеспечивает максимальный </w:t>
            </w:r>
            <w:proofErr w:type="spellStart"/>
            <w:r w:rsidRPr="00FA5E37">
              <w:rPr>
                <w:color w:val="000000"/>
                <w:sz w:val="20"/>
                <w:szCs w:val="20"/>
              </w:rPr>
              <w:t>противокариесный</w:t>
            </w:r>
            <w:proofErr w:type="spellEnd"/>
            <w:r w:rsidRPr="00FA5E37">
              <w:rPr>
                <w:color w:val="000000"/>
                <w:sz w:val="20"/>
                <w:szCs w:val="20"/>
              </w:rPr>
              <w:t xml:space="preserve"> эффект.</w:t>
            </w:r>
          </w:p>
        </w:tc>
        <w:tc>
          <w:tcPr>
            <w:tcW w:w="709" w:type="dxa"/>
            <w:vMerge/>
            <w:shd w:val="clear" w:color="auto" w:fill="auto"/>
          </w:tcPr>
          <w:p w:rsidR="008C7CEF" w:rsidRPr="00CF141D" w:rsidRDefault="008C7CEF" w:rsidP="008C7CEF">
            <w:pPr>
              <w:jc w:val="center"/>
              <w:rPr>
                <w:color w:val="000000"/>
                <w:sz w:val="20"/>
                <w:szCs w:val="20"/>
              </w:rPr>
            </w:pPr>
          </w:p>
        </w:tc>
        <w:tc>
          <w:tcPr>
            <w:tcW w:w="664" w:type="dxa"/>
            <w:vMerge/>
            <w:shd w:val="clear" w:color="auto" w:fill="auto"/>
          </w:tcPr>
          <w:p w:rsidR="008C7CEF" w:rsidRPr="00CF141D"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 xml:space="preserve">В упаковке: </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7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порошком</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CF141D" w:rsidTr="008C7CEF">
        <w:trPr>
          <w:trHeight w:val="233"/>
        </w:trPr>
        <w:tc>
          <w:tcPr>
            <w:tcW w:w="588" w:type="dxa"/>
            <w:vMerge/>
            <w:shd w:val="clear" w:color="000000" w:fill="FFFFFF"/>
          </w:tcPr>
          <w:p w:rsidR="008C7CEF" w:rsidRPr="00CF141D" w:rsidRDefault="008C7CEF" w:rsidP="008C7CEF">
            <w:pPr>
              <w:jc w:val="center"/>
              <w:rPr>
                <w:color w:val="000000"/>
                <w:sz w:val="20"/>
                <w:szCs w:val="20"/>
              </w:rPr>
            </w:pPr>
          </w:p>
        </w:tc>
        <w:tc>
          <w:tcPr>
            <w:tcW w:w="2223" w:type="dxa"/>
            <w:vMerge/>
            <w:shd w:val="clear" w:color="auto" w:fill="auto"/>
          </w:tcPr>
          <w:p w:rsidR="008C7CEF" w:rsidRPr="00CF141D" w:rsidRDefault="008C7CEF" w:rsidP="008C7CEF">
            <w:pPr>
              <w:jc w:val="center"/>
              <w:rPr>
                <w:color w:val="000000"/>
                <w:sz w:val="20"/>
                <w:szCs w:val="20"/>
              </w:rPr>
            </w:pPr>
          </w:p>
        </w:tc>
        <w:tc>
          <w:tcPr>
            <w:tcW w:w="273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Объем порошка во флаконе</w:t>
            </w:r>
          </w:p>
        </w:tc>
        <w:tc>
          <w:tcPr>
            <w:tcW w:w="992" w:type="dxa"/>
            <w:tcBorders>
              <w:bottom w:val="single" w:sz="4" w:space="0" w:color="auto"/>
            </w:tcBorders>
            <w:shd w:val="clear" w:color="000000" w:fill="FFFFFF"/>
            <w:noWrap/>
          </w:tcPr>
          <w:p w:rsidR="008C7CEF" w:rsidRPr="00CF141D" w:rsidRDefault="008C7CEF" w:rsidP="008C7CEF">
            <w:pPr>
              <w:jc w:val="center"/>
              <w:rPr>
                <w:color w:val="000000"/>
                <w:sz w:val="20"/>
                <w:szCs w:val="20"/>
              </w:rPr>
            </w:pPr>
            <w:proofErr w:type="spellStart"/>
            <w:r w:rsidRPr="00FA5E37">
              <w:rPr>
                <w:color w:val="000000"/>
                <w:sz w:val="20"/>
                <w:szCs w:val="20"/>
              </w:rPr>
              <w:t>гр</w:t>
            </w:r>
            <w:proofErr w:type="spellEnd"/>
          </w:p>
        </w:tc>
        <w:tc>
          <w:tcPr>
            <w:tcW w:w="129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CF141D" w:rsidRDefault="008C7CEF" w:rsidP="008C7CEF">
            <w:pPr>
              <w:jc w:val="center"/>
              <w:rPr>
                <w:color w:val="000000"/>
                <w:sz w:val="20"/>
                <w:szCs w:val="20"/>
              </w:rPr>
            </w:pPr>
            <w:r w:rsidRPr="00FA5E37">
              <w:rPr>
                <w:color w:val="000000"/>
                <w:sz w:val="20"/>
                <w:szCs w:val="20"/>
              </w:rPr>
              <w:t>10</w:t>
            </w:r>
          </w:p>
        </w:tc>
        <w:tc>
          <w:tcPr>
            <w:tcW w:w="709" w:type="dxa"/>
            <w:vMerge/>
            <w:shd w:val="clear" w:color="auto" w:fill="auto"/>
          </w:tcPr>
          <w:p w:rsidR="008C7CEF" w:rsidRPr="00CF141D" w:rsidRDefault="008C7CEF" w:rsidP="008C7CEF">
            <w:pPr>
              <w:jc w:val="center"/>
              <w:rPr>
                <w:color w:val="000000"/>
                <w:sz w:val="20"/>
                <w:szCs w:val="20"/>
              </w:rPr>
            </w:pPr>
          </w:p>
        </w:tc>
        <w:tc>
          <w:tcPr>
            <w:tcW w:w="664" w:type="dxa"/>
            <w:vMerge/>
            <w:shd w:val="clear" w:color="auto" w:fill="auto"/>
          </w:tcPr>
          <w:p w:rsidR="008C7CEF" w:rsidRPr="00CF141D" w:rsidRDefault="008C7CEF" w:rsidP="008C7CEF">
            <w:pPr>
              <w:jc w:val="center"/>
              <w:rPr>
                <w:color w:val="000000"/>
                <w:sz w:val="20"/>
                <w:szCs w:val="20"/>
              </w:rPr>
            </w:pPr>
          </w:p>
        </w:tc>
      </w:tr>
      <w:tr w:rsidR="008C7CEF" w:rsidRPr="00FA5E37" w:rsidTr="008C7CEF">
        <w:trPr>
          <w:trHeight w:val="27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color w:val="000000"/>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жидкостью</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CF141D" w:rsidTr="008C7CEF">
        <w:trPr>
          <w:trHeight w:val="365"/>
        </w:trPr>
        <w:tc>
          <w:tcPr>
            <w:tcW w:w="588" w:type="dxa"/>
            <w:vMerge/>
            <w:shd w:val="clear" w:color="000000" w:fill="FFFFFF"/>
          </w:tcPr>
          <w:p w:rsidR="008C7CEF" w:rsidRPr="00CF141D" w:rsidRDefault="008C7CEF" w:rsidP="008C7CEF">
            <w:pPr>
              <w:jc w:val="center"/>
              <w:rPr>
                <w:color w:val="000000"/>
                <w:sz w:val="20"/>
                <w:szCs w:val="20"/>
              </w:rPr>
            </w:pPr>
          </w:p>
        </w:tc>
        <w:tc>
          <w:tcPr>
            <w:tcW w:w="2223" w:type="dxa"/>
            <w:vMerge/>
            <w:shd w:val="clear" w:color="auto" w:fill="auto"/>
          </w:tcPr>
          <w:p w:rsidR="008C7CEF" w:rsidRPr="00CF141D" w:rsidRDefault="008C7CEF" w:rsidP="008C7CEF">
            <w:pPr>
              <w:jc w:val="center"/>
              <w:rPr>
                <w:color w:val="000000"/>
                <w:sz w:val="20"/>
                <w:szCs w:val="20"/>
              </w:rPr>
            </w:pPr>
          </w:p>
        </w:tc>
        <w:tc>
          <w:tcPr>
            <w:tcW w:w="2739" w:type="dxa"/>
            <w:shd w:val="clear" w:color="auto" w:fill="auto"/>
          </w:tcPr>
          <w:p w:rsidR="008C7CEF" w:rsidRPr="00CF141D" w:rsidRDefault="008C7CEF" w:rsidP="008C7CEF">
            <w:pPr>
              <w:jc w:val="center"/>
              <w:rPr>
                <w:color w:val="000000"/>
                <w:sz w:val="20"/>
                <w:szCs w:val="20"/>
              </w:rPr>
            </w:pPr>
            <w:r w:rsidRPr="00FA5E37">
              <w:rPr>
                <w:color w:val="000000"/>
                <w:sz w:val="20"/>
                <w:szCs w:val="20"/>
              </w:rPr>
              <w:t>Объем жидкости во флаконе</w:t>
            </w:r>
          </w:p>
        </w:tc>
        <w:tc>
          <w:tcPr>
            <w:tcW w:w="992" w:type="dxa"/>
            <w:shd w:val="clear" w:color="000000" w:fill="FFFFFF"/>
            <w:noWrap/>
          </w:tcPr>
          <w:p w:rsidR="008C7CEF" w:rsidRPr="00CF141D" w:rsidRDefault="008C7CEF" w:rsidP="008C7CEF">
            <w:pPr>
              <w:jc w:val="center"/>
              <w:rPr>
                <w:color w:val="000000"/>
                <w:sz w:val="20"/>
                <w:szCs w:val="20"/>
              </w:rPr>
            </w:pPr>
            <w:r w:rsidRPr="00FA5E37">
              <w:rPr>
                <w:color w:val="000000"/>
                <w:sz w:val="20"/>
                <w:szCs w:val="20"/>
              </w:rPr>
              <w:t>мл</w:t>
            </w:r>
          </w:p>
        </w:tc>
        <w:tc>
          <w:tcPr>
            <w:tcW w:w="1299"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shd w:val="clear" w:color="000000" w:fill="FFFFFF"/>
          </w:tcPr>
          <w:p w:rsidR="008C7CEF" w:rsidRPr="00CF141D" w:rsidRDefault="008C7CEF" w:rsidP="008C7CEF">
            <w:pPr>
              <w:jc w:val="center"/>
              <w:rPr>
                <w:color w:val="000000"/>
                <w:sz w:val="20"/>
                <w:szCs w:val="20"/>
              </w:rPr>
            </w:pPr>
            <w:r w:rsidRPr="00FA5E37">
              <w:rPr>
                <w:color w:val="000000"/>
                <w:sz w:val="20"/>
                <w:szCs w:val="20"/>
              </w:rPr>
              <w:t>8</w:t>
            </w:r>
          </w:p>
        </w:tc>
        <w:tc>
          <w:tcPr>
            <w:tcW w:w="709" w:type="dxa"/>
            <w:vMerge/>
            <w:shd w:val="clear" w:color="auto" w:fill="auto"/>
          </w:tcPr>
          <w:p w:rsidR="008C7CEF" w:rsidRPr="00CF141D" w:rsidRDefault="008C7CEF" w:rsidP="008C7CEF">
            <w:pPr>
              <w:jc w:val="center"/>
              <w:rPr>
                <w:color w:val="000000"/>
                <w:sz w:val="20"/>
                <w:szCs w:val="20"/>
              </w:rPr>
            </w:pPr>
          </w:p>
        </w:tc>
        <w:tc>
          <w:tcPr>
            <w:tcW w:w="664" w:type="dxa"/>
            <w:vMerge/>
            <w:shd w:val="clear" w:color="auto" w:fill="auto"/>
          </w:tcPr>
          <w:p w:rsidR="008C7CEF" w:rsidRPr="00CF141D" w:rsidRDefault="008C7CEF" w:rsidP="008C7CEF">
            <w:pPr>
              <w:jc w:val="center"/>
              <w:rPr>
                <w:color w:val="000000"/>
                <w:sz w:val="20"/>
                <w:szCs w:val="20"/>
              </w:rPr>
            </w:pPr>
          </w:p>
        </w:tc>
      </w:tr>
      <w:tr w:rsidR="008C7CEF" w:rsidRPr="00FA5E37" w:rsidTr="008C7CEF">
        <w:trPr>
          <w:trHeight w:val="1972"/>
        </w:trPr>
        <w:tc>
          <w:tcPr>
            <w:tcW w:w="588" w:type="dxa"/>
            <w:vMerge w:val="restart"/>
            <w:shd w:val="clear" w:color="000000" w:fill="FFFFFF"/>
          </w:tcPr>
          <w:p w:rsidR="008C7CEF" w:rsidRPr="00CF141D" w:rsidRDefault="008C7CEF" w:rsidP="008C7CEF">
            <w:pPr>
              <w:jc w:val="center"/>
              <w:rPr>
                <w:color w:val="000000"/>
                <w:sz w:val="20"/>
                <w:szCs w:val="20"/>
              </w:rPr>
            </w:pPr>
            <w:r w:rsidRPr="00CF141D">
              <w:rPr>
                <w:color w:val="000000"/>
                <w:sz w:val="20"/>
                <w:szCs w:val="20"/>
              </w:rPr>
              <w:t>2</w:t>
            </w:r>
          </w:p>
        </w:tc>
        <w:tc>
          <w:tcPr>
            <w:tcW w:w="2223" w:type="dxa"/>
            <w:vMerge w:val="restart"/>
            <w:shd w:val="clear" w:color="auto" w:fill="auto"/>
          </w:tcPr>
          <w:p w:rsidR="008C7CEF" w:rsidRDefault="008C7CEF" w:rsidP="008C7CEF">
            <w:pPr>
              <w:jc w:val="center"/>
              <w:rPr>
                <w:color w:val="333C41"/>
                <w:sz w:val="20"/>
                <w:szCs w:val="20"/>
                <w:shd w:val="clear" w:color="auto" w:fill="FFFFFF"/>
              </w:rPr>
            </w:pPr>
            <w:proofErr w:type="spellStart"/>
            <w:r w:rsidRPr="002C049A">
              <w:rPr>
                <w:color w:val="333C41"/>
                <w:sz w:val="20"/>
                <w:szCs w:val="20"/>
                <w:shd w:val="clear" w:color="auto" w:fill="FFFFFF"/>
              </w:rPr>
              <w:t>Стеклоиономерный</w:t>
            </w:r>
            <w:proofErr w:type="spellEnd"/>
            <w:r w:rsidRPr="002C049A">
              <w:rPr>
                <w:color w:val="333C41"/>
                <w:sz w:val="20"/>
                <w:szCs w:val="20"/>
                <w:shd w:val="clear" w:color="auto" w:fill="FFFFFF"/>
              </w:rPr>
              <w:t xml:space="preserve"> восстановительный цемент для детской стоматологии</w:t>
            </w:r>
          </w:p>
          <w:p w:rsidR="008C7CEF" w:rsidRDefault="008C7CEF" w:rsidP="008C7CEF">
            <w:pPr>
              <w:jc w:val="center"/>
              <w:rPr>
                <w:color w:val="333C41"/>
                <w:sz w:val="20"/>
                <w:szCs w:val="20"/>
                <w:shd w:val="clear" w:color="auto" w:fill="FFFFFF"/>
              </w:rPr>
            </w:pPr>
          </w:p>
          <w:p w:rsidR="008C7CEF" w:rsidRDefault="008C7CEF" w:rsidP="008C7CEF">
            <w:pPr>
              <w:jc w:val="center"/>
              <w:rPr>
                <w:color w:val="333C41"/>
                <w:sz w:val="27"/>
                <w:szCs w:val="27"/>
                <w:shd w:val="clear" w:color="auto" w:fill="FFFFFF"/>
              </w:rPr>
            </w:pPr>
          </w:p>
          <w:p w:rsidR="008C7CEF" w:rsidRPr="00CF141D" w:rsidRDefault="008C7CEF" w:rsidP="008C7CEF">
            <w:pPr>
              <w:jc w:val="center"/>
              <w:rPr>
                <w:sz w:val="20"/>
                <w:szCs w:val="20"/>
              </w:rPr>
            </w:pPr>
          </w:p>
        </w:tc>
        <w:tc>
          <w:tcPr>
            <w:tcW w:w="273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Назначение</w:t>
            </w:r>
          </w:p>
        </w:tc>
        <w:tc>
          <w:tcPr>
            <w:tcW w:w="992" w:type="dxa"/>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6F76C2" w:rsidRDefault="008C7CEF" w:rsidP="008C7CEF">
            <w:pPr>
              <w:jc w:val="center"/>
              <w:rPr>
                <w:sz w:val="20"/>
                <w:szCs w:val="20"/>
              </w:rPr>
            </w:pPr>
            <w:r w:rsidRPr="006F76C2">
              <w:rPr>
                <w:sz w:val="20"/>
                <w:szCs w:val="20"/>
              </w:rPr>
              <w:t>пломбирование кариозных полостей всех классов временных зубов;</w:t>
            </w:r>
          </w:p>
          <w:p w:rsidR="008C7CEF" w:rsidRPr="006F76C2" w:rsidRDefault="008C7CEF" w:rsidP="008C7CEF">
            <w:pPr>
              <w:jc w:val="center"/>
              <w:rPr>
                <w:sz w:val="20"/>
                <w:szCs w:val="20"/>
              </w:rPr>
            </w:pPr>
            <w:r w:rsidRPr="006F76C2">
              <w:rPr>
                <w:sz w:val="20"/>
                <w:szCs w:val="20"/>
              </w:rPr>
              <w:t>пломбирование кариозных полостей 3 и 5 классов постоянных зубов;</w:t>
            </w:r>
          </w:p>
          <w:p w:rsidR="008C7CEF" w:rsidRPr="006F76C2" w:rsidRDefault="008C7CEF" w:rsidP="008C7CEF">
            <w:pPr>
              <w:jc w:val="center"/>
              <w:rPr>
                <w:sz w:val="20"/>
                <w:szCs w:val="20"/>
              </w:rPr>
            </w:pPr>
            <w:r w:rsidRPr="006F76C2">
              <w:rPr>
                <w:sz w:val="20"/>
                <w:szCs w:val="20"/>
              </w:rPr>
              <w:t xml:space="preserve">пломбирование </w:t>
            </w:r>
            <w:proofErr w:type="spellStart"/>
            <w:r w:rsidRPr="006F76C2">
              <w:rPr>
                <w:sz w:val="20"/>
                <w:szCs w:val="20"/>
              </w:rPr>
              <w:t>некариозных</w:t>
            </w:r>
            <w:proofErr w:type="spellEnd"/>
            <w:r w:rsidRPr="006F76C2">
              <w:rPr>
                <w:sz w:val="20"/>
                <w:szCs w:val="20"/>
              </w:rPr>
              <w:t xml:space="preserve"> поражений зубов;</w:t>
            </w:r>
          </w:p>
          <w:p w:rsidR="008C7CEF" w:rsidRPr="00CF141D" w:rsidRDefault="008C7CEF" w:rsidP="008C7CEF">
            <w:pPr>
              <w:jc w:val="center"/>
              <w:rPr>
                <w:sz w:val="20"/>
                <w:szCs w:val="20"/>
              </w:rPr>
            </w:pPr>
            <w:r w:rsidRPr="006F76C2">
              <w:rPr>
                <w:sz w:val="20"/>
                <w:szCs w:val="20"/>
              </w:rPr>
              <w:t xml:space="preserve">в качестве подкладки под пломбы всех видов. </w:t>
            </w:r>
          </w:p>
        </w:tc>
        <w:tc>
          <w:tcPr>
            <w:tcW w:w="709" w:type="dxa"/>
            <w:vMerge w:val="restart"/>
            <w:shd w:val="clear" w:color="auto" w:fill="auto"/>
          </w:tcPr>
          <w:p w:rsidR="008C7CEF" w:rsidRPr="00CF141D" w:rsidRDefault="00274AD3"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shd w:val="clear" w:color="auto" w:fill="auto"/>
          </w:tcPr>
          <w:p w:rsidR="008C7CEF" w:rsidRPr="00CF141D" w:rsidRDefault="008C7CEF" w:rsidP="008C7CEF">
            <w:pPr>
              <w:jc w:val="center"/>
              <w:rPr>
                <w:color w:val="000000"/>
                <w:sz w:val="20"/>
                <w:szCs w:val="20"/>
              </w:rPr>
            </w:pPr>
            <w:r>
              <w:rPr>
                <w:color w:val="000000"/>
                <w:sz w:val="20"/>
                <w:szCs w:val="20"/>
              </w:rPr>
              <w:t>30</w:t>
            </w:r>
          </w:p>
        </w:tc>
      </w:tr>
      <w:tr w:rsidR="008C7CEF" w:rsidRPr="00FA5E37" w:rsidTr="008C7CEF">
        <w:trPr>
          <w:trHeight w:val="21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Состав</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spacing w:before="100" w:beforeAutospacing="1" w:after="100" w:afterAutospacing="1"/>
              <w:jc w:val="center"/>
              <w:rPr>
                <w:sz w:val="20"/>
                <w:szCs w:val="20"/>
              </w:rPr>
            </w:pPr>
            <w:r w:rsidRPr="006F76C2">
              <w:rPr>
                <w:sz w:val="20"/>
                <w:szCs w:val="20"/>
              </w:rPr>
              <w:t>Порошок</w:t>
            </w:r>
            <w:r>
              <w:rPr>
                <w:sz w:val="20"/>
                <w:szCs w:val="20"/>
              </w:rPr>
              <w:t xml:space="preserve"> содержит а</w:t>
            </w:r>
            <w:r w:rsidRPr="006F76C2">
              <w:rPr>
                <w:sz w:val="20"/>
                <w:szCs w:val="20"/>
              </w:rPr>
              <w:t>морфный диоксид кремния</w:t>
            </w:r>
            <w:r>
              <w:rPr>
                <w:sz w:val="20"/>
                <w:szCs w:val="20"/>
              </w:rPr>
              <w:t>, г</w:t>
            </w:r>
            <w:r w:rsidRPr="006F76C2">
              <w:rPr>
                <w:sz w:val="20"/>
                <w:szCs w:val="20"/>
              </w:rPr>
              <w:t>линозем</w:t>
            </w:r>
            <w:r>
              <w:rPr>
                <w:sz w:val="20"/>
                <w:szCs w:val="20"/>
              </w:rPr>
              <w:t>, а</w:t>
            </w:r>
            <w:r w:rsidRPr="006F76C2">
              <w:rPr>
                <w:sz w:val="20"/>
                <w:szCs w:val="20"/>
              </w:rPr>
              <w:t>люминий фосфорнокислый</w:t>
            </w:r>
            <w:r>
              <w:rPr>
                <w:sz w:val="20"/>
                <w:szCs w:val="20"/>
              </w:rPr>
              <w:t>, к</w:t>
            </w:r>
            <w:r w:rsidRPr="006F76C2">
              <w:rPr>
                <w:sz w:val="20"/>
                <w:szCs w:val="20"/>
              </w:rPr>
              <w:t>риолит (синтетический)</w:t>
            </w:r>
            <w:r>
              <w:rPr>
                <w:sz w:val="20"/>
                <w:szCs w:val="20"/>
              </w:rPr>
              <w:t>,</w:t>
            </w:r>
            <w:r w:rsidRPr="006F76C2">
              <w:rPr>
                <w:sz w:val="20"/>
                <w:szCs w:val="20"/>
              </w:rPr>
              <w:t xml:space="preserve"> </w:t>
            </w:r>
            <w:r>
              <w:rPr>
                <w:sz w:val="20"/>
                <w:szCs w:val="20"/>
              </w:rPr>
              <w:t>к</w:t>
            </w:r>
            <w:r w:rsidRPr="006F76C2">
              <w:rPr>
                <w:sz w:val="20"/>
                <w:szCs w:val="20"/>
              </w:rPr>
              <w:t>альций фтористый</w:t>
            </w:r>
            <w:r>
              <w:rPr>
                <w:sz w:val="20"/>
                <w:szCs w:val="20"/>
              </w:rPr>
              <w:t>,</w:t>
            </w:r>
            <w:r w:rsidRPr="006F76C2">
              <w:rPr>
                <w:sz w:val="20"/>
                <w:szCs w:val="20"/>
              </w:rPr>
              <w:t xml:space="preserve"> </w:t>
            </w:r>
            <w:r>
              <w:rPr>
                <w:sz w:val="20"/>
                <w:szCs w:val="20"/>
              </w:rPr>
              <w:t>а</w:t>
            </w:r>
            <w:r w:rsidRPr="006F76C2">
              <w:rPr>
                <w:sz w:val="20"/>
                <w:szCs w:val="20"/>
              </w:rPr>
              <w:t>люминий фтористый</w:t>
            </w:r>
            <w:r>
              <w:rPr>
                <w:sz w:val="20"/>
                <w:szCs w:val="20"/>
              </w:rPr>
              <w:t>, б</w:t>
            </w:r>
            <w:r w:rsidRPr="006F76C2">
              <w:rPr>
                <w:sz w:val="20"/>
                <w:szCs w:val="20"/>
              </w:rPr>
              <w:t xml:space="preserve">арий </w:t>
            </w:r>
            <w:proofErr w:type="gramStart"/>
            <w:r w:rsidRPr="006F76C2">
              <w:rPr>
                <w:sz w:val="20"/>
                <w:szCs w:val="20"/>
              </w:rPr>
              <w:t>фосфорнокислый</w:t>
            </w:r>
            <w:r>
              <w:rPr>
                <w:sz w:val="20"/>
                <w:szCs w:val="20"/>
              </w:rPr>
              <w:t>,  стронций</w:t>
            </w:r>
            <w:proofErr w:type="gramEnd"/>
            <w:r>
              <w:rPr>
                <w:sz w:val="20"/>
                <w:szCs w:val="20"/>
              </w:rPr>
              <w:t xml:space="preserve"> метафосфат, л</w:t>
            </w:r>
            <w:r w:rsidRPr="006F76C2">
              <w:rPr>
                <w:sz w:val="20"/>
                <w:szCs w:val="20"/>
              </w:rPr>
              <w:t>антана окись</w:t>
            </w:r>
            <w:r>
              <w:rPr>
                <w:sz w:val="20"/>
                <w:szCs w:val="20"/>
              </w:rPr>
              <w:t>. Жидкость содержит кислоту полиакриловую,</w:t>
            </w:r>
            <w:r w:rsidRPr="006F76C2">
              <w:rPr>
                <w:sz w:val="20"/>
                <w:szCs w:val="20"/>
              </w:rPr>
              <w:t xml:space="preserve"> </w:t>
            </w:r>
            <w:r>
              <w:rPr>
                <w:sz w:val="20"/>
                <w:szCs w:val="20"/>
              </w:rPr>
              <w:t>кислоту винную</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 xml:space="preserve">В упаковке: </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порошком</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Объем порошка во флаконе</w:t>
            </w:r>
          </w:p>
        </w:tc>
        <w:tc>
          <w:tcPr>
            <w:tcW w:w="992" w:type="dxa"/>
            <w:tcBorders>
              <w:bottom w:val="single" w:sz="4" w:space="0" w:color="auto"/>
            </w:tcBorders>
            <w:shd w:val="clear" w:color="000000" w:fill="FFFFFF"/>
            <w:noWrap/>
          </w:tcPr>
          <w:p w:rsidR="008C7CEF" w:rsidRPr="00CF141D" w:rsidRDefault="008C7CEF" w:rsidP="008C7CEF">
            <w:pPr>
              <w:jc w:val="center"/>
              <w:rPr>
                <w:color w:val="000000"/>
                <w:sz w:val="20"/>
                <w:szCs w:val="20"/>
              </w:rPr>
            </w:pPr>
            <w:proofErr w:type="spellStart"/>
            <w:r w:rsidRPr="00FA5E37">
              <w:rPr>
                <w:color w:val="000000"/>
                <w:sz w:val="20"/>
                <w:szCs w:val="20"/>
              </w:rPr>
              <w:t>гр</w:t>
            </w:r>
            <w:proofErr w:type="spellEnd"/>
          </w:p>
        </w:tc>
        <w:tc>
          <w:tcPr>
            <w:tcW w:w="129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CF141D" w:rsidRDefault="008C7CEF" w:rsidP="008C7CEF">
            <w:pPr>
              <w:jc w:val="center"/>
              <w:rPr>
                <w:color w:val="000000"/>
                <w:sz w:val="20"/>
                <w:szCs w:val="20"/>
              </w:rPr>
            </w:pPr>
            <w:r w:rsidRPr="00FA5E37">
              <w:rPr>
                <w:color w:val="000000"/>
                <w:sz w:val="20"/>
                <w:szCs w:val="20"/>
              </w:rPr>
              <w:t>10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жидкостью</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Pr="00FA5E37"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tcPr>
          <w:p w:rsidR="008C7CEF" w:rsidRPr="00CF141D" w:rsidRDefault="008C7CEF" w:rsidP="008C7CEF">
            <w:pPr>
              <w:jc w:val="center"/>
              <w:rPr>
                <w:color w:val="000000"/>
                <w:sz w:val="20"/>
                <w:szCs w:val="20"/>
              </w:rPr>
            </w:pPr>
            <w:r w:rsidRPr="00FA5E37">
              <w:rPr>
                <w:color w:val="000000"/>
                <w:sz w:val="20"/>
                <w:szCs w:val="20"/>
              </w:rPr>
              <w:t>Объем жидкости во флаконе</w:t>
            </w:r>
          </w:p>
        </w:tc>
        <w:tc>
          <w:tcPr>
            <w:tcW w:w="992" w:type="dxa"/>
            <w:shd w:val="clear" w:color="000000" w:fill="FFFFFF"/>
            <w:noWrap/>
          </w:tcPr>
          <w:p w:rsidR="008C7CEF" w:rsidRPr="00CF141D" w:rsidRDefault="008C7CEF" w:rsidP="008C7CEF">
            <w:pPr>
              <w:jc w:val="center"/>
              <w:rPr>
                <w:color w:val="000000"/>
                <w:sz w:val="20"/>
                <w:szCs w:val="20"/>
              </w:rPr>
            </w:pPr>
            <w:r w:rsidRPr="00FA5E37">
              <w:rPr>
                <w:color w:val="000000"/>
                <w:sz w:val="20"/>
                <w:szCs w:val="20"/>
              </w:rPr>
              <w:t>мл</w:t>
            </w:r>
          </w:p>
        </w:tc>
        <w:tc>
          <w:tcPr>
            <w:tcW w:w="1299"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shd w:val="clear" w:color="000000" w:fill="FFFFFF"/>
          </w:tcPr>
          <w:p w:rsidR="008C7CEF" w:rsidRPr="00CF141D" w:rsidRDefault="008C7CEF" w:rsidP="008C7CEF">
            <w:pPr>
              <w:jc w:val="center"/>
              <w:rPr>
                <w:color w:val="000000"/>
                <w:sz w:val="20"/>
                <w:szCs w:val="20"/>
              </w:rPr>
            </w:pPr>
            <w:r w:rsidRPr="00FA5E37">
              <w:rPr>
                <w:color w:val="000000"/>
                <w:sz w:val="20"/>
                <w:szCs w:val="20"/>
              </w:rPr>
              <w:t>8</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300"/>
        </w:trPr>
        <w:tc>
          <w:tcPr>
            <w:tcW w:w="588" w:type="dxa"/>
            <w:vMerge w:val="restart"/>
            <w:shd w:val="clear" w:color="000000" w:fill="FFFFFF"/>
          </w:tcPr>
          <w:p w:rsidR="008C7CEF" w:rsidRPr="00FA5E37" w:rsidRDefault="008C7CEF" w:rsidP="008C7CEF">
            <w:pPr>
              <w:jc w:val="center"/>
              <w:rPr>
                <w:color w:val="000000"/>
                <w:sz w:val="20"/>
                <w:szCs w:val="20"/>
              </w:rPr>
            </w:pPr>
            <w:r>
              <w:rPr>
                <w:color w:val="000000"/>
                <w:sz w:val="20"/>
                <w:szCs w:val="20"/>
              </w:rPr>
              <w:t>3</w:t>
            </w:r>
          </w:p>
        </w:tc>
        <w:tc>
          <w:tcPr>
            <w:tcW w:w="2223" w:type="dxa"/>
            <w:vMerge w:val="restart"/>
            <w:shd w:val="clear" w:color="auto" w:fill="auto"/>
          </w:tcPr>
          <w:p w:rsidR="008C7CEF" w:rsidRDefault="008C7CEF" w:rsidP="008C7CEF">
            <w:pPr>
              <w:jc w:val="center"/>
              <w:rPr>
                <w:sz w:val="20"/>
                <w:szCs w:val="20"/>
              </w:rPr>
            </w:pPr>
            <w:proofErr w:type="spellStart"/>
            <w:r w:rsidRPr="00E03ED5">
              <w:rPr>
                <w:sz w:val="20"/>
                <w:szCs w:val="20"/>
              </w:rPr>
              <w:t>Стеклои</w:t>
            </w:r>
            <w:r>
              <w:rPr>
                <w:sz w:val="20"/>
                <w:szCs w:val="20"/>
              </w:rPr>
              <w:t>ономерный</w:t>
            </w:r>
            <w:proofErr w:type="spellEnd"/>
            <w:r>
              <w:rPr>
                <w:sz w:val="20"/>
                <w:szCs w:val="20"/>
              </w:rPr>
              <w:t xml:space="preserve"> пломбировочный цемент</w:t>
            </w:r>
          </w:p>
          <w:p w:rsidR="008C7CEF" w:rsidRDefault="008C7CEF" w:rsidP="008C7CEF">
            <w:pPr>
              <w:jc w:val="center"/>
              <w:rPr>
                <w:sz w:val="20"/>
                <w:szCs w:val="20"/>
              </w:rPr>
            </w:pPr>
          </w:p>
          <w:p w:rsidR="008C7CEF" w:rsidRPr="00FA5E37" w:rsidRDefault="008C7CEF" w:rsidP="008C7CEF">
            <w:pPr>
              <w:jc w:val="center"/>
              <w:rPr>
                <w:sz w:val="20"/>
                <w:szCs w:val="20"/>
              </w:rPr>
            </w:pPr>
          </w:p>
        </w:tc>
        <w:tc>
          <w:tcPr>
            <w:tcW w:w="273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Назначение</w:t>
            </w:r>
          </w:p>
        </w:tc>
        <w:tc>
          <w:tcPr>
            <w:tcW w:w="992" w:type="dxa"/>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spacing w:before="100" w:beforeAutospacing="1" w:after="100" w:afterAutospacing="1"/>
              <w:jc w:val="center"/>
              <w:rPr>
                <w:sz w:val="20"/>
                <w:szCs w:val="20"/>
              </w:rPr>
            </w:pPr>
            <w:r>
              <w:rPr>
                <w:sz w:val="20"/>
                <w:szCs w:val="20"/>
              </w:rPr>
              <w:t>Применяется</w:t>
            </w:r>
            <w:r w:rsidRPr="00E03ED5">
              <w:rPr>
                <w:sz w:val="20"/>
                <w:szCs w:val="20"/>
              </w:rPr>
              <w:t xml:space="preserve"> в стоматологической практике при замещении зубной ткани в кариозных полостях III и V классов, пломбировании </w:t>
            </w:r>
            <w:proofErr w:type="spellStart"/>
            <w:r w:rsidRPr="00E03ED5">
              <w:rPr>
                <w:sz w:val="20"/>
                <w:szCs w:val="20"/>
              </w:rPr>
              <w:t>некариозных</w:t>
            </w:r>
            <w:proofErr w:type="spellEnd"/>
            <w:r w:rsidRPr="00E03ED5">
              <w:rPr>
                <w:sz w:val="20"/>
                <w:szCs w:val="20"/>
              </w:rPr>
              <w:t xml:space="preserve"> поражений, замещении ткани в полостях молочных зубов (всех классов), а также использующийся в качестве подкладки под все виды пломб.</w:t>
            </w:r>
          </w:p>
        </w:tc>
        <w:tc>
          <w:tcPr>
            <w:tcW w:w="709" w:type="dxa"/>
            <w:vMerge w:val="restart"/>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shd w:val="clear" w:color="auto" w:fill="auto"/>
          </w:tcPr>
          <w:p w:rsidR="008C7CEF" w:rsidRPr="00FA5E37" w:rsidRDefault="008C7CEF" w:rsidP="008C7CEF">
            <w:pPr>
              <w:jc w:val="center"/>
              <w:rPr>
                <w:color w:val="000000"/>
                <w:sz w:val="20"/>
                <w:szCs w:val="20"/>
              </w:rPr>
            </w:pPr>
            <w:r>
              <w:rPr>
                <w:color w:val="000000"/>
                <w:sz w:val="20"/>
                <w:szCs w:val="20"/>
              </w:rPr>
              <w:t>30</w:t>
            </w: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bottom w:val="single" w:sz="4" w:space="0" w:color="auto"/>
            </w:tcBorders>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Свойства</w:t>
            </w:r>
          </w:p>
        </w:tc>
        <w:tc>
          <w:tcPr>
            <w:tcW w:w="992" w:type="dxa"/>
            <w:tcBorders>
              <w:bottom w:val="single" w:sz="4" w:space="0" w:color="auto"/>
            </w:tcBorders>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tcBorders>
              <w:bottom w:val="single" w:sz="4" w:space="0" w:color="auto"/>
            </w:tcBorders>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vAlign w:val="center"/>
          </w:tcPr>
          <w:p w:rsidR="008C7CEF" w:rsidRPr="00FA5E37" w:rsidRDefault="008C7CEF" w:rsidP="008C7CEF">
            <w:pPr>
              <w:spacing w:before="100" w:beforeAutospacing="1" w:after="100" w:afterAutospacing="1"/>
              <w:jc w:val="center"/>
              <w:rPr>
                <w:sz w:val="20"/>
                <w:szCs w:val="20"/>
              </w:rPr>
            </w:pPr>
            <w:r>
              <w:rPr>
                <w:sz w:val="20"/>
                <w:szCs w:val="20"/>
              </w:rPr>
              <w:t>О</w:t>
            </w:r>
            <w:r w:rsidRPr="00E03ED5">
              <w:rPr>
                <w:sz w:val="20"/>
                <w:szCs w:val="20"/>
              </w:rPr>
              <w:t xml:space="preserve">бладает повышенной химической адгезией к эмали и дентину, характеризуется высокой биологической совместимостью с твердыми тканями зуба, обеспечивает герметичное краевое прилегание и за счет пролонгированного высвобождения ионов фтора гарантирует максимальный </w:t>
            </w:r>
            <w:proofErr w:type="spellStart"/>
            <w:r w:rsidRPr="00E03ED5">
              <w:rPr>
                <w:sz w:val="20"/>
                <w:szCs w:val="20"/>
              </w:rPr>
              <w:t>противокариесный</w:t>
            </w:r>
            <w:proofErr w:type="spellEnd"/>
            <w:r w:rsidRPr="00E03ED5">
              <w:rPr>
                <w:sz w:val="20"/>
                <w:szCs w:val="20"/>
              </w:rPr>
              <w:t xml:space="preserve"> эффект.</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Оттенок</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shd w:val="clear" w:color="000000" w:fill="FFFFFF"/>
            <w:vAlign w:val="center"/>
          </w:tcPr>
          <w:p w:rsidR="008C7CEF" w:rsidRPr="00FA5E37" w:rsidRDefault="008C7CEF" w:rsidP="008C7CEF">
            <w:pPr>
              <w:jc w:val="center"/>
              <w:rPr>
                <w:color w:val="000000"/>
                <w:sz w:val="20"/>
                <w:szCs w:val="20"/>
              </w:rPr>
            </w:pPr>
            <w:r w:rsidRPr="00FA5E37">
              <w:rPr>
                <w:color w:val="000000"/>
                <w:sz w:val="20"/>
                <w:szCs w:val="20"/>
              </w:rPr>
              <w:t>А2</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Состав</w:t>
            </w:r>
          </w:p>
        </w:tc>
        <w:tc>
          <w:tcPr>
            <w:tcW w:w="992" w:type="dxa"/>
            <w:shd w:val="clear" w:color="000000" w:fill="FFFFFF"/>
            <w:noWrap/>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vAlign w:val="center"/>
          </w:tcPr>
          <w:p w:rsidR="008C7CEF" w:rsidRDefault="008C7CEF" w:rsidP="008C7CEF">
            <w:pPr>
              <w:spacing w:before="100" w:beforeAutospacing="1" w:after="100" w:afterAutospacing="1"/>
              <w:jc w:val="center"/>
              <w:rPr>
                <w:sz w:val="20"/>
                <w:szCs w:val="20"/>
              </w:rPr>
            </w:pPr>
            <w:r w:rsidRPr="006F76C2">
              <w:rPr>
                <w:sz w:val="20"/>
                <w:szCs w:val="20"/>
              </w:rPr>
              <w:t>Порошок</w:t>
            </w:r>
            <w:r>
              <w:rPr>
                <w:sz w:val="20"/>
                <w:szCs w:val="20"/>
              </w:rPr>
              <w:t xml:space="preserve"> содержит а</w:t>
            </w:r>
            <w:r w:rsidRPr="006F76C2">
              <w:rPr>
                <w:sz w:val="20"/>
                <w:szCs w:val="20"/>
              </w:rPr>
              <w:t>морфный диоксид кремния</w:t>
            </w:r>
            <w:r>
              <w:rPr>
                <w:sz w:val="20"/>
                <w:szCs w:val="20"/>
              </w:rPr>
              <w:t>, г</w:t>
            </w:r>
            <w:r w:rsidRPr="006F76C2">
              <w:rPr>
                <w:sz w:val="20"/>
                <w:szCs w:val="20"/>
              </w:rPr>
              <w:t>линозем</w:t>
            </w:r>
            <w:r>
              <w:rPr>
                <w:sz w:val="20"/>
                <w:szCs w:val="20"/>
              </w:rPr>
              <w:t>, а</w:t>
            </w:r>
            <w:r w:rsidRPr="006F76C2">
              <w:rPr>
                <w:sz w:val="20"/>
                <w:szCs w:val="20"/>
              </w:rPr>
              <w:t>люминий фосфорнокислый</w:t>
            </w:r>
            <w:r>
              <w:rPr>
                <w:sz w:val="20"/>
                <w:szCs w:val="20"/>
              </w:rPr>
              <w:t>, к</w:t>
            </w:r>
            <w:r w:rsidRPr="006F76C2">
              <w:rPr>
                <w:sz w:val="20"/>
                <w:szCs w:val="20"/>
              </w:rPr>
              <w:t>риолит (синтетический)</w:t>
            </w:r>
            <w:r>
              <w:rPr>
                <w:sz w:val="20"/>
                <w:szCs w:val="20"/>
              </w:rPr>
              <w:t>,</w:t>
            </w:r>
            <w:r w:rsidRPr="006F76C2">
              <w:rPr>
                <w:sz w:val="20"/>
                <w:szCs w:val="20"/>
              </w:rPr>
              <w:t xml:space="preserve"> </w:t>
            </w:r>
            <w:r>
              <w:rPr>
                <w:sz w:val="20"/>
                <w:szCs w:val="20"/>
              </w:rPr>
              <w:t>к</w:t>
            </w:r>
            <w:r w:rsidRPr="006F76C2">
              <w:rPr>
                <w:sz w:val="20"/>
                <w:szCs w:val="20"/>
              </w:rPr>
              <w:t>альций фтористый</w:t>
            </w:r>
            <w:r>
              <w:rPr>
                <w:sz w:val="20"/>
                <w:szCs w:val="20"/>
              </w:rPr>
              <w:t>,</w:t>
            </w:r>
            <w:r w:rsidRPr="006F76C2">
              <w:rPr>
                <w:sz w:val="20"/>
                <w:szCs w:val="20"/>
              </w:rPr>
              <w:t xml:space="preserve"> </w:t>
            </w:r>
            <w:r>
              <w:rPr>
                <w:sz w:val="20"/>
                <w:szCs w:val="20"/>
              </w:rPr>
              <w:t>а</w:t>
            </w:r>
            <w:r w:rsidRPr="006F76C2">
              <w:rPr>
                <w:sz w:val="20"/>
                <w:szCs w:val="20"/>
              </w:rPr>
              <w:t>люминий фтористый</w:t>
            </w:r>
            <w:r>
              <w:rPr>
                <w:sz w:val="20"/>
                <w:szCs w:val="20"/>
              </w:rPr>
              <w:t>, б</w:t>
            </w:r>
            <w:r w:rsidRPr="006F76C2">
              <w:rPr>
                <w:sz w:val="20"/>
                <w:szCs w:val="20"/>
              </w:rPr>
              <w:t xml:space="preserve">арий </w:t>
            </w:r>
            <w:proofErr w:type="gramStart"/>
            <w:r w:rsidRPr="006F76C2">
              <w:rPr>
                <w:sz w:val="20"/>
                <w:szCs w:val="20"/>
              </w:rPr>
              <w:t>фосфорнокислый</w:t>
            </w:r>
            <w:r>
              <w:rPr>
                <w:sz w:val="20"/>
                <w:szCs w:val="20"/>
              </w:rPr>
              <w:t>,  стронций</w:t>
            </w:r>
            <w:proofErr w:type="gramEnd"/>
            <w:r>
              <w:rPr>
                <w:sz w:val="20"/>
                <w:szCs w:val="20"/>
              </w:rPr>
              <w:t xml:space="preserve"> </w:t>
            </w:r>
            <w:r>
              <w:rPr>
                <w:sz w:val="20"/>
                <w:szCs w:val="20"/>
              </w:rPr>
              <w:lastRenderedPageBreak/>
              <w:t>метафосфат, л</w:t>
            </w:r>
            <w:r w:rsidRPr="006F76C2">
              <w:rPr>
                <w:sz w:val="20"/>
                <w:szCs w:val="20"/>
              </w:rPr>
              <w:t>антана окись</w:t>
            </w:r>
            <w:r>
              <w:rPr>
                <w:sz w:val="20"/>
                <w:szCs w:val="20"/>
              </w:rPr>
              <w:t>. Жидкость содержит кислоту полиакриловую,</w:t>
            </w:r>
            <w:r w:rsidRPr="006F76C2">
              <w:rPr>
                <w:sz w:val="20"/>
                <w:szCs w:val="20"/>
              </w:rPr>
              <w:t xml:space="preserve"> </w:t>
            </w:r>
            <w:r>
              <w:rPr>
                <w:sz w:val="20"/>
                <w:szCs w:val="20"/>
              </w:rPr>
              <w:t>кислоту винную</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 xml:space="preserve">В упаковке: </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порошком</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Объем порошка во флаконе</w:t>
            </w:r>
          </w:p>
        </w:tc>
        <w:tc>
          <w:tcPr>
            <w:tcW w:w="992" w:type="dxa"/>
            <w:tcBorders>
              <w:bottom w:val="single" w:sz="4" w:space="0" w:color="auto"/>
            </w:tcBorders>
            <w:shd w:val="clear" w:color="000000" w:fill="FFFFFF"/>
            <w:noWrap/>
          </w:tcPr>
          <w:p w:rsidR="008C7CEF" w:rsidRPr="00CF141D" w:rsidRDefault="008C7CEF" w:rsidP="008C7CEF">
            <w:pPr>
              <w:jc w:val="center"/>
              <w:rPr>
                <w:color w:val="000000"/>
                <w:sz w:val="20"/>
                <w:szCs w:val="20"/>
              </w:rPr>
            </w:pPr>
            <w:proofErr w:type="spellStart"/>
            <w:r w:rsidRPr="00FA5E37">
              <w:rPr>
                <w:color w:val="000000"/>
                <w:sz w:val="20"/>
                <w:szCs w:val="20"/>
              </w:rPr>
              <w:t>гр</w:t>
            </w:r>
            <w:proofErr w:type="spellEnd"/>
          </w:p>
        </w:tc>
        <w:tc>
          <w:tcPr>
            <w:tcW w:w="129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CF141D" w:rsidRDefault="008C7CEF" w:rsidP="008C7CEF">
            <w:pPr>
              <w:jc w:val="center"/>
              <w:rPr>
                <w:color w:val="000000"/>
                <w:sz w:val="20"/>
                <w:szCs w:val="20"/>
              </w:rPr>
            </w:pPr>
            <w:r w:rsidRPr="00FA5E37">
              <w:rPr>
                <w:color w:val="000000"/>
                <w:sz w:val="20"/>
                <w:szCs w:val="20"/>
              </w:rPr>
              <w:t>10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7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жидкостью</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6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shd w:val="clear" w:color="auto" w:fill="auto"/>
          </w:tcPr>
          <w:p w:rsidR="008C7CEF" w:rsidRPr="00CF141D" w:rsidRDefault="008C7CEF" w:rsidP="008C7CEF">
            <w:pPr>
              <w:jc w:val="center"/>
              <w:rPr>
                <w:color w:val="000000"/>
                <w:sz w:val="20"/>
                <w:szCs w:val="20"/>
              </w:rPr>
            </w:pPr>
            <w:r w:rsidRPr="00FA5E37">
              <w:rPr>
                <w:color w:val="000000"/>
                <w:sz w:val="20"/>
                <w:szCs w:val="20"/>
              </w:rPr>
              <w:t>Объем жидкости во флаконе</w:t>
            </w:r>
          </w:p>
        </w:tc>
        <w:tc>
          <w:tcPr>
            <w:tcW w:w="992" w:type="dxa"/>
            <w:shd w:val="clear" w:color="000000" w:fill="FFFFFF"/>
            <w:noWrap/>
          </w:tcPr>
          <w:p w:rsidR="008C7CEF" w:rsidRPr="00CF141D" w:rsidRDefault="008C7CEF" w:rsidP="008C7CEF">
            <w:pPr>
              <w:jc w:val="center"/>
              <w:rPr>
                <w:color w:val="000000"/>
                <w:sz w:val="20"/>
                <w:szCs w:val="20"/>
              </w:rPr>
            </w:pPr>
            <w:r w:rsidRPr="00FA5E37">
              <w:rPr>
                <w:color w:val="000000"/>
                <w:sz w:val="20"/>
                <w:szCs w:val="20"/>
              </w:rPr>
              <w:t>мл</w:t>
            </w:r>
          </w:p>
        </w:tc>
        <w:tc>
          <w:tcPr>
            <w:tcW w:w="1299"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shd w:val="clear" w:color="000000" w:fill="FFFFFF"/>
          </w:tcPr>
          <w:p w:rsidR="008C7CEF" w:rsidRPr="00CF141D" w:rsidRDefault="008C7CEF" w:rsidP="008C7CEF">
            <w:pPr>
              <w:jc w:val="center"/>
              <w:rPr>
                <w:color w:val="000000"/>
                <w:sz w:val="20"/>
                <w:szCs w:val="20"/>
              </w:rPr>
            </w:pPr>
            <w:r w:rsidRPr="00FA5E37">
              <w:rPr>
                <w:color w:val="000000"/>
                <w:sz w:val="20"/>
                <w:szCs w:val="20"/>
              </w:rPr>
              <w:t>8</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val="restart"/>
            <w:shd w:val="clear" w:color="000000" w:fill="FFFFFF"/>
          </w:tcPr>
          <w:p w:rsidR="008C7CEF" w:rsidRDefault="008C7CEF" w:rsidP="008C7CEF">
            <w:pPr>
              <w:jc w:val="center"/>
              <w:rPr>
                <w:color w:val="000000"/>
                <w:sz w:val="20"/>
                <w:szCs w:val="20"/>
              </w:rPr>
            </w:pPr>
            <w:r>
              <w:rPr>
                <w:color w:val="000000"/>
                <w:sz w:val="20"/>
                <w:szCs w:val="20"/>
              </w:rPr>
              <w:t>4</w:t>
            </w:r>
          </w:p>
        </w:tc>
        <w:tc>
          <w:tcPr>
            <w:tcW w:w="2223" w:type="dxa"/>
            <w:vMerge w:val="restart"/>
            <w:shd w:val="clear" w:color="auto" w:fill="auto"/>
          </w:tcPr>
          <w:p w:rsidR="008C7CEF" w:rsidRDefault="008C7CEF" w:rsidP="008C7CEF">
            <w:pPr>
              <w:jc w:val="center"/>
              <w:rPr>
                <w:sz w:val="20"/>
                <w:szCs w:val="20"/>
              </w:rPr>
            </w:pPr>
            <w:proofErr w:type="spellStart"/>
            <w:r w:rsidRPr="00433224">
              <w:rPr>
                <w:sz w:val="20"/>
                <w:szCs w:val="20"/>
              </w:rPr>
              <w:t>Стеклоиономерный</w:t>
            </w:r>
            <w:proofErr w:type="spellEnd"/>
            <w:r w:rsidRPr="00433224">
              <w:rPr>
                <w:sz w:val="20"/>
                <w:szCs w:val="20"/>
              </w:rPr>
              <w:t xml:space="preserve"> цемент для герметизации </w:t>
            </w:r>
            <w:proofErr w:type="spellStart"/>
            <w:r w:rsidRPr="00433224">
              <w:rPr>
                <w:sz w:val="20"/>
                <w:szCs w:val="20"/>
              </w:rPr>
              <w:t>фиссур</w:t>
            </w:r>
            <w:proofErr w:type="spellEnd"/>
          </w:p>
          <w:p w:rsidR="008C7CEF" w:rsidRDefault="008C7CEF" w:rsidP="008C7CEF">
            <w:pPr>
              <w:jc w:val="center"/>
              <w:rPr>
                <w:sz w:val="20"/>
                <w:szCs w:val="20"/>
              </w:rPr>
            </w:pPr>
          </w:p>
          <w:p w:rsidR="008C7CEF" w:rsidRPr="00FA5E37" w:rsidRDefault="008C7CEF" w:rsidP="008C7CEF">
            <w:pPr>
              <w:jc w:val="center"/>
              <w:rPr>
                <w:sz w:val="20"/>
                <w:szCs w:val="20"/>
              </w:rPr>
            </w:pPr>
          </w:p>
        </w:tc>
        <w:tc>
          <w:tcPr>
            <w:tcW w:w="273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Назначение</w:t>
            </w:r>
          </w:p>
        </w:tc>
        <w:tc>
          <w:tcPr>
            <w:tcW w:w="992" w:type="dxa"/>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spacing w:before="100" w:beforeAutospacing="1" w:after="100" w:afterAutospacing="1"/>
              <w:jc w:val="center"/>
              <w:rPr>
                <w:sz w:val="20"/>
                <w:szCs w:val="20"/>
              </w:rPr>
            </w:pPr>
            <w:r>
              <w:rPr>
                <w:sz w:val="20"/>
                <w:szCs w:val="20"/>
              </w:rPr>
              <w:t xml:space="preserve"> Д</w:t>
            </w:r>
            <w:r w:rsidRPr="003C759E">
              <w:rPr>
                <w:sz w:val="20"/>
                <w:szCs w:val="20"/>
              </w:rPr>
              <w:t xml:space="preserve">ля закрытия углублений и </w:t>
            </w:r>
            <w:proofErr w:type="spellStart"/>
            <w:r w:rsidRPr="003C759E">
              <w:rPr>
                <w:sz w:val="20"/>
                <w:szCs w:val="20"/>
              </w:rPr>
              <w:t>фиссур</w:t>
            </w:r>
            <w:proofErr w:type="spellEnd"/>
            <w:r w:rsidRPr="003C759E">
              <w:rPr>
                <w:sz w:val="20"/>
                <w:szCs w:val="20"/>
              </w:rPr>
              <w:t xml:space="preserve"> жевательных зубов, пломбирования </w:t>
            </w:r>
            <w:proofErr w:type="spellStart"/>
            <w:r w:rsidRPr="003C759E">
              <w:rPr>
                <w:sz w:val="20"/>
                <w:szCs w:val="20"/>
              </w:rPr>
              <w:t>некариозных</w:t>
            </w:r>
            <w:proofErr w:type="spellEnd"/>
            <w:r w:rsidRPr="003C759E">
              <w:rPr>
                <w:sz w:val="20"/>
                <w:szCs w:val="20"/>
              </w:rPr>
              <w:t xml:space="preserve"> поражений, протекающих без размягчения тканей, изолирования поверхности при наличии сильно обнаженной шейки зуба. Также используется в качестве подкладки под пломбы всех видов.</w:t>
            </w:r>
          </w:p>
        </w:tc>
        <w:tc>
          <w:tcPr>
            <w:tcW w:w="709" w:type="dxa"/>
            <w:vMerge w:val="restart"/>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shd w:val="clear" w:color="auto" w:fill="auto"/>
          </w:tcPr>
          <w:p w:rsidR="008C7CEF" w:rsidRPr="00FA5E37" w:rsidRDefault="008C7CEF" w:rsidP="008C7CEF">
            <w:pPr>
              <w:jc w:val="center"/>
              <w:rPr>
                <w:color w:val="000000"/>
                <w:sz w:val="20"/>
                <w:szCs w:val="20"/>
              </w:rPr>
            </w:pPr>
            <w:r>
              <w:rPr>
                <w:color w:val="000000"/>
                <w:sz w:val="20"/>
                <w:szCs w:val="20"/>
              </w:rPr>
              <w:t>4</w:t>
            </w: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bottom w:val="single" w:sz="4" w:space="0" w:color="auto"/>
            </w:tcBorders>
            <w:shd w:val="clear" w:color="auto" w:fill="auto"/>
            <w:vAlign w:val="center"/>
          </w:tcPr>
          <w:p w:rsidR="008C7CEF" w:rsidRPr="00CF141D" w:rsidRDefault="008C7CEF" w:rsidP="008C7CEF">
            <w:pPr>
              <w:jc w:val="center"/>
              <w:rPr>
                <w:color w:val="000000"/>
                <w:sz w:val="20"/>
                <w:szCs w:val="20"/>
              </w:rPr>
            </w:pPr>
            <w:r>
              <w:rPr>
                <w:color w:val="000000"/>
                <w:sz w:val="20"/>
                <w:szCs w:val="20"/>
              </w:rPr>
              <w:t>Состав</w:t>
            </w:r>
          </w:p>
        </w:tc>
        <w:tc>
          <w:tcPr>
            <w:tcW w:w="992" w:type="dxa"/>
            <w:tcBorders>
              <w:bottom w:val="single" w:sz="4" w:space="0" w:color="auto"/>
            </w:tcBorders>
            <w:shd w:val="clear" w:color="000000" w:fill="FFFFFF"/>
            <w:noWrap/>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99" w:type="dxa"/>
            <w:tcBorders>
              <w:bottom w:val="single" w:sz="4" w:space="0" w:color="auto"/>
            </w:tcBorders>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vAlign w:val="center"/>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spacing w:before="100" w:beforeAutospacing="1" w:after="100" w:afterAutospacing="1"/>
              <w:jc w:val="center"/>
              <w:rPr>
                <w:sz w:val="20"/>
                <w:szCs w:val="20"/>
              </w:rPr>
            </w:pPr>
            <w:r w:rsidRPr="006F76C2">
              <w:rPr>
                <w:sz w:val="20"/>
                <w:szCs w:val="20"/>
              </w:rPr>
              <w:t>Порошок</w:t>
            </w:r>
            <w:r>
              <w:rPr>
                <w:sz w:val="20"/>
                <w:szCs w:val="20"/>
              </w:rPr>
              <w:t xml:space="preserve"> содержит а</w:t>
            </w:r>
            <w:r w:rsidRPr="006F76C2">
              <w:rPr>
                <w:sz w:val="20"/>
                <w:szCs w:val="20"/>
              </w:rPr>
              <w:t>морфный диоксид кремния</w:t>
            </w:r>
            <w:r>
              <w:rPr>
                <w:sz w:val="20"/>
                <w:szCs w:val="20"/>
              </w:rPr>
              <w:t>, г</w:t>
            </w:r>
            <w:r w:rsidRPr="006F76C2">
              <w:rPr>
                <w:sz w:val="20"/>
                <w:szCs w:val="20"/>
              </w:rPr>
              <w:t>линозем</w:t>
            </w:r>
            <w:r>
              <w:rPr>
                <w:sz w:val="20"/>
                <w:szCs w:val="20"/>
              </w:rPr>
              <w:t>, а</w:t>
            </w:r>
            <w:r w:rsidRPr="006F76C2">
              <w:rPr>
                <w:sz w:val="20"/>
                <w:szCs w:val="20"/>
              </w:rPr>
              <w:t>люминий фосфорнокислый</w:t>
            </w:r>
            <w:r>
              <w:rPr>
                <w:sz w:val="20"/>
                <w:szCs w:val="20"/>
              </w:rPr>
              <w:t>, к</w:t>
            </w:r>
            <w:r w:rsidRPr="006F76C2">
              <w:rPr>
                <w:sz w:val="20"/>
                <w:szCs w:val="20"/>
              </w:rPr>
              <w:t>риолит (синтетический)</w:t>
            </w:r>
            <w:r>
              <w:rPr>
                <w:sz w:val="20"/>
                <w:szCs w:val="20"/>
              </w:rPr>
              <w:t>,</w:t>
            </w:r>
            <w:r w:rsidRPr="006F76C2">
              <w:rPr>
                <w:sz w:val="20"/>
                <w:szCs w:val="20"/>
              </w:rPr>
              <w:t xml:space="preserve"> </w:t>
            </w:r>
            <w:r>
              <w:rPr>
                <w:sz w:val="20"/>
                <w:szCs w:val="20"/>
              </w:rPr>
              <w:t>к</w:t>
            </w:r>
            <w:r w:rsidRPr="006F76C2">
              <w:rPr>
                <w:sz w:val="20"/>
                <w:szCs w:val="20"/>
              </w:rPr>
              <w:t>альций фтористый</w:t>
            </w:r>
            <w:r>
              <w:rPr>
                <w:sz w:val="20"/>
                <w:szCs w:val="20"/>
              </w:rPr>
              <w:t>,</w:t>
            </w:r>
            <w:r w:rsidRPr="006F76C2">
              <w:rPr>
                <w:sz w:val="20"/>
                <w:szCs w:val="20"/>
              </w:rPr>
              <w:t xml:space="preserve"> </w:t>
            </w:r>
            <w:r>
              <w:rPr>
                <w:sz w:val="20"/>
                <w:szCs w:val="20"/>
              </w:rPr>
              <w:t>а</w:t>
            </w:r>
            <w:r w:rsidRPr="006F76C2">
              <w:rPr>
                <w:sz w:val="20"/>
                <w:szCs w:val="20"/>
              </w:rPr>
              <w:t>люминий фтористый</w:t>
            </w:r>
            <w:r>
              <w:rPr>
                <w:sz w:val="20"/>
                <w:szCs w:val="20"/>
              </w:rPr>
              <w:t>, б</w:t>
            </w:r>
            <w:r w:rsidRPr="006F76C2">
              <w:rPr>
                <w:sz w:val="20"/>
                <w:szCs w:val="20"/>
              </w:rPr>
              <w:t>арий фосфорнокислый</w:t>
            </w:r>
            <w:r>
              <w:rPr>
                <w:sz w:val="20"/>
                <w:szCs w:val="20"/>
              </w:rPr>
              <w:t>. Жидкость содержит кислоту полиакриловую,</w:t>
            </w:r>
            <w:r w:rsidRPr="006F76C2">
              <w:rPr>
                <w:sz w:val="20"/>
                <w:szCs w:val="20"/>
              </w:rPr>
              <w:t xml:space="preserve"> </w:t>
            </w:r>
            <w:r>
              <w:rPr>
                <w:sz w:val="20"/>
                <w:szCs w:val="20"/>
              </w:rPr>
              <w:t>кислоту винную.</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6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 xml:space="preserve">В упаковке: </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порошком</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4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Объем порошка во флаконе</w:t>
            </w:r>
          </w:p>
        </w:tc>
        <w:tc>
          <w:tcPr>
            <w:tcW w:w="992" w:type="dxa"/>
            <w:tcBorders>
              <w:bottom w:val="single" w:sz="4" w:space="0" w:color="auto"/>
            </w:tcBorders>
            <w:shd w:val="clear" w:color="000000" w:fill="FFFFFF"/>
            <w:noWrap/>
          </w:tcPr>
          <w:p w:rsidR="008C7CEF" w:rsidRPr="00CF141D" w:rsidRDefault="008C7CEF" w:rsidP="008C7CEF">
            <w:pPr>
              <w:jc w:val="center"/>
              <w:rPr>
                <w:color w:val="000000"/>
                <w:sz w:val="20"/>
                <w:szCs w:val="20"/>
              </w:rPr>
            </w:pPr>
            <w:proofErr w:type="spellStart"/>
            <w:r w:rsidRPr="00FA5E37">
              <w:rPr>
                <w:color w:val="000000"/>
                <w:sz w:val="20"/>
                <w:szCs w:val="20"/>
              </w:rPr>
              <w:t>гр</w:t>
            </w:r>
            <w:proofErr w:type="spellEnd"/>
          </w:p>
        </w:tc>
        <w:tc>
          <w:tcPr>
            <w:tcW w:w="1299"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tcBorders>
              <w:bottom w:val="single" w:sz="4" w:space="0" w:color="auto"/>
            </w:tcBorders>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tcBorders>
              <w:bottom w:val="single" w:sz="4" w:space="0" w:color="auto"/>
            </w:tcBorders>
            <w:shd w:val="clear" w:color="000000" w:fill="FFFFFF"/>
          </w:tcPr>
          <w:p w:rsidR="008C7CEF" w:rsidRPr="00CF141D" w:rsidRDefault="008C7CEF" w:rsidP="008C7CEF">
            <w:pPr>
              <w:jc w:val="center"/>
              <w:rPr>
                <w:color w:val="000000"/>
                <w:sz w:val="20"/>
                <w:szCs w:val="20"/>
              </w:rPr>
            </w:pPr>
            <w:r w:rsidRPr="00FA5E37">
              <w:rPr>
                <w:color w:val="000000"/>
                <w:sz w:val="20"/>
                <w:szCs w:val="20"/>
              </w:rPr>
              <w:t>10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4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Флакон с жидкостью</w:t>
            </w:r>
          </w:p>
        </w:tc>
        <w:tc>
          <w:tcPr>
            <w:tcW w:w="992" w:type="dxa"/>
            <w:tcBorders>
              <w:top w:val="single" w:sz="4" w:space="0" w:color="auto"/>
            </w:tcBorders>
            <w:shd w:val="clear" w:color="000000" w:fill="FFFFFF"/>
            <w:noWrap/>
          </w:tcPr>
          <w:p w:rsidR="008C7CEF" w:rsidRPr="00FA5E37" w:rsidRDefault="008C7CEF" w:rsidP="008C7CEF">
            <w:pPr>
              <w:jc w:val="center"/>
              <w:rPr>
                <w:color w:val="000000"/>
                <w:sz w:val="20"/>
                <w:szCs w:val="20"/>
              </w:rPr>
            </w:pPr>
            <w:r w:rsidRPr="00FA5E37">
              <w:rPr>
                <w:color w:val="000000"/>
                <w:sz w:val="20"/>
                <w:szCs w:val="20"/>
              </w:rPr>
              <w:t>Шт.</w:t>
            </w:r>
          </w:p>
        </w:tc>
        <w:tc>
          <w:tcPr>
            <w:tcW w:w="1299"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1</w:t>
            </w:r>
          </w:p>
        </w:tc>
        <w:tc>
          <w:tcPr>
            <w:tcW w:w="1276" w:type="dxa"/>
            <w:tcBorders>
              <w:top w:val="single" w:sz="4" w:space="0" w:color="auto"/>
            </w:tcBorders>
            <w:shd w:val="clear" w:color="auto" w:fill="auto"/>
          </w:tcPr>
          <w:p w:rsidR="008C7CEF" w:rsidRPr="00FA5E37" w:rsidRDefault="008C7CEF" w:rsidP="008C7CEF">
            <w:pPr>
              <w:jc w:val="center"/>
              <w:rPr>
                <w:color w:val="000000"/>
                <w:sz w:val="20"/>
                <w:szCs w:val="20"/>
              </w:rPr>
            </w:pPr>
            <w:r w:rsidRPr="00FA5E37">
              <w:rPr>
                <w:color w:val="000000"/>
                <w:sz w:val="20"/>
                <w:szCs w:val="20"/>
              </w:rPr>
              <w:t>-</w:t>
            </w:r>
          </w:p>
        </w:tc>
        <w:tc>
          <w:tcPr>
            <w:tcW w:w="4961" w:type="dxa"/>
            <w:tcBorders>
              <w:top w:val="single" w:sz="4" w:space="0" w:color="auto"/>
            </w:tcBorders>
            <w:shd w:val="clear" w:color="000000" w:fill="FFFFFF"/>
          </w:tcPr>
          <w:p w:rsidR="008C7CEF" w:rsidRPr="00FA5E37" w:rsidRDefault="008C7CEF" w:rsidP="008C7CEF">
            <w:pPr>
              <w:jc w:val="center"/>
              <w:rPr>
                <w:color w:val="000000"/>
                <w:sz w:val="20"/>
                <w:szCs w:val="20"/>
              </w:rPr>
            </w:pPr>
            <w:r w:rsidRPr="00FA5E37">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450"/>
        </w:trPr>
        <w:tc>
          <w:tcPr>
            <w:tcW w:w="588" w:type="dxa"/>
            <w:vMerge/>
            <w:tcBorders>
              <w:bottom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bottom w:val="single" w:sz="4" w:space="0" w:color="auto"/>
            </w:tcBorders>
            <w:shd w:val="clear" w:color="auto" w:fill="auto"/>
          </w:tcPr>
          <w:p w:rsidR="008C7CEF" w:rsidRPr="00FA5E37" w:rsidRDefault="008C7CEF" w:rsidP="008C7CEF">
            <w:pPr>
              <w:jc w:val="center"/>
              <w:rPr>
                <w:sz w:val="20"/>
                <w:szCs w:val="20"/>
              </w:rPr>
            </w:pPr>
          </w:p>
        </w:tc>
        <w:tc>
          <w:tcPr>
            <w:tcW w:w="2739" w:type="dxa"/>
            <w:shd w:val="clear" w:color="auto" w:fill="auto"/>
          </w:tcPr>
          <w:p w:rsidR="008C7CEF" w:rsidRPr="00CF141D" w:rsidRDefault="008C7CEF" w:rsidP="008C7CEF">
            <w:pPr>
              <w:jc w:val="center"/>
              <w:rPr>
                <w:color w:val="000000"/>
                <w:sz w:val="20"/>
                <w:szCs w:val="20"/>
              </w:rPr>
            </w:pPr>
            <w:r w:rsidRPr="00FA5E37">
              <w:rPr>
                <w:color w:val="000000"/>
                <w:sz w:val="20"/>
                <w:szCs w:val="20"/>
              </w:rPr>
              <w:t>Объем жидкости во флаконе</w:t>
            </w:r>
          </w:p>
        </w:tc>
        <w:tc>
          <w:tcPr>
            <w:tcW w:w="992" w:type="dxa"/>
            <w:shd w:val="clear" w:color="000000" w:fill="FFFFFF"/>
            <w:noWrap/>
          </w:tcPr>
          <w:p w:rsidR="008C7CEF" w:rsidRPr="00CF141D" w:rsidRDefault="008C7CEF" w:rsidP="008C7CEF">
            <w:pPr>
              <w:jc w:val="center"/>
              <w:rPr>
                <w:color w:val="000000"/>
                <w:sz w:val="20"/>
                <w:szCs w:val="20"/>
              </w:rPr>
            </w:pPr>
            <w:r w:rsidRPr="00FA5E37">
              <w:rPr>
                <w:color w:val="000000"/>
                <w:sz w:val="20"/>
                <w:szCs w:val="20"/>
              </w:rPr>
              <w:t>мл</w:t>
            </w:r>
          </w:p>
        </w:tc>
        <w:tc>
          <w:tcPr>
            <w:tcW w:w="1299"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1276" w:type="dxa"/>
            <w:shd w:val="clear" w:color="auto" w:fill="auto"/>
          </w:tcPr>
          <w:p w:rsidR="008C7CEF" w:rsidRPr="00CF141D" w:rsidRDefault="008C7CEF" w:rsidP="008C7CEF">
            <w:pPr>
              <w:jc w:val="center"/>
              <w:rPr>
                <w:color w:val="000000"/>
                <w:sz w:val="20"/>
                <w:szCs w:val="20"/>
              </w:rPr>
            </w:pPr>
            <w:r w:rsidRPr="00FA5E37">
              <w:rPr>
                <w:color w:val="000000"/>
                <w:sz w:val="20"/>
                <w:szCs w:val="20"/>
              </w:rPr>
              <w:t>-</w:t>
            </w:r>
          </w:p>
        </w:tc>
        <w:tc>
          <w:tcPr>
            <w:tcW w:w="4961" w:type="dxa"/>
            <w:shd w:val="clear" w:color="000000" w:fill="FFFFFF"/>
          </w:tcPr>
          <w:p w:rsidR="008C7CEF" w:rsidRPr="00CF141D" w:rsidRDefault="008C7CEF" w:rsidP="008C7CEF">
            <w:pPr>
              <w:jc w:val="center"/>
              <w:rPr>
                <w:color w:val="000000"/>
                <w:sz w:val="20"/>
                <w:szCs w:val="20"/>
              </w:rPr>
            </w:pPr>
            <w:r w:rsidRPr="00FA5E37">
              <w:rPr>
                <w:color w:val="000000"/>
                <w:sz w:val="20"/>
                <w:szCs w:val="20"/>
              </w:rPr>
              <w:t>8</w:t>
            </w:r>
          </w:p>
        </w:tc>
        <w:tc>
          <w:tcPr>
            <w:tcW w:w="709"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15"/>
        </w:trPr>
        <w:tc>
          <w:tcPr>
            <w:tcW w:w="588" w:type="dxa"/>
            <w:vMerge w:val="restart"/>
            <w:tcBorders>
              <w:top w:val="single" w:sz="4" w:space="0" w:color="auto"/>
            </w:tcBorders>
            <w:shd w:val="clear" w:color="000000" w:fill="FFFFFF"/>
          </w:tcPr>
          <w:p w:rsidR="008C7CEF" w:rsidRDefault="008C7CEF" w:rsidP="008C7CEF">
            <w:pPr>
              <w:jc w:val="center"/>
              <w:rPr>
                <w:color w:val="000000"/>
                <w:sz w:val="20"/>
                <w:szCs w:val="20"/>
              </w:rPr>
            </w:pPr>
            <w:r>
              <w:rPr>
                <w:color w:val="000000"/>
                <w:sz w:val="20"/>
                <w:szCs w:val="20"/>
              </w:rPr>
              <w:t>5</w:t>
            </w:r>
          </w:p>
        </w:tc>
        <w:tc>
          <w:tcPr>
            <w:tcW w:w="2223" w:type="dxa"/>
            <w:vMerge w:val="restart"/>
            <w:tcBorders>
              <w:left w:val="single" w:sz="8" w:space="0" w:color="auto"/>
              <w:right w:val="single" w:sz="8" w:space="0" w:color="auto"/>
            </w:tcBorders>
            <w:vAlign w:val="center"/>
          </w:tcPr>
          <w:p w:rsidR="008C7CEF" w:rsidRDefault="008C7CEF" w:rsidP="008C7CEF">
            <w:pPr>
              <w:pStyle w:val="af0"/>
              <w:jc w:val="center"/>
              <w:rPr>
                <w:rFonts w:ascii="Times New Roman" w:hAnsi="Times New Roman"/>
                <w:sz w:val="20"/>
                <w:szCs w:val="20"/>
              </w:rPr>
            </w:pPr>
            <w:r>
              <w:rPr>
                <w:rFonts w:ascii="Times New Roman" w:hAnsi="Times New Roman"/>
                <w:sz w:val="20"/>
                <w:szCs w:val="20"/>
              </w:rPr>
              <w:t>Пломбировочный материал химического отверждения</w:t>
            </w:r>
          </w:p>
          <w:p w:rsidR="008C7CEF" w:rsidRDefault="008C7CEF" w:rsidP="008C7CEF">
            <w:pPr>
              <w:pStyle w:val="af0"/>
              <w:jc w:val="center"/>
              <w:rPr>
                <w:rFonts w:ascii="Times New Roman" w:hAnsi="Times New Roman"/>
                <w:sz w:val="20"/>
                <w:szCs w:val="20"/>
              </w:rPr>
            </w:pPr>
          </w:p>
          <w:p w:rsidR="008C7CEF" w:rsidRPr="00FB26AF" w:rsidRDefault="008C7CEF" w:rsidP="008C7CEF">
            <w:pPr>
              <w:contextualSpacing/>
              <w:jc w:val="center"/>
              <w:rPr>
                <w:color w:val="000000"/>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D0D0D"/>
                <w:sz w:val="20"/>
                <w:szCs w:val="20"/>
              </w:rPr>
              <w:t>Назначение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color w:val="000000"/>
                <w:sz w:val="20"/>
                <w:szCs w:val="20"/>
              </w:rPr>
            </w:pPr>
            <w:r>
              <w:rPr>
                <w:color w:val="0D0D0D"/>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sidRPr="002E4E5E">
              <w:rPr>
                <w:color w:val="0D0D0D"/>
                <w:sz w:val="20"/>
                <w:szCs w:val="20"/>
              </w:rPr>
              <w:t>Материал рекомендуется использовать для реставрации полостей III и V классов, а также в ограниченном случае для полостей I и IV классов.</w:t>
            </w:r>
          </w:p>
        </w:tc>
        <w:tc>
          <w:tcPr>
            <w:tcW w:w="709"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tcBorders>
              <w:top w:val="single" w:sz="4" w:space="0" w:color="auto"/>
            </w:tcBorders>
            <w:shd w:val="clear" w:color="auto" w:fill="auto"/>
          </w:tcPr>
          <w:p w:rsidR="008C7CEF" w:rsidRPr="00FA5E37" w:rsidRDefault="008C7CEF" w:rsidP="00274AD3">
            <w:pPr>
              <w:jc w:val="center"/>
              <w:rPr>
                <w:color w:val="000000"/>
                <w:sz w:val="20"/>
                <w:szCs w:val="20"/>
              </w:rPr>
            </w:pPr>
            <w:r>
              <w:rPr>
                <w:color w:val="000000"/>
                <w:sz w:val="20"/>
                <w:szCs w:val="20"/>
              </w:rPr>
              <w:t>7</w:t>
            </w:r>
            <w:r w:rsidR="00274AD3">
              <w:rPr>
                <w:color w:val="000000"/>
                <w:sz w:val="20"/>
                <w:szCs w:val="20"/>
              </w:rPr>
              <w:t>0</w:t>
            </w:r>
          </w:p>
        </w:tc>
      </w:tr>
      <w:tr w:rsidR="008C7CEF" w:rsidRPr="00FA5E37" w:rsidTr="008C7CEF">
        <w:trPr>
          <w:trHeight w:val="12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Описание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rPr>
                <w:sz w:val="20"/>
                <w:szCs w:val="20"/>
              </w:rPr>
            </w:pPr>
            <w:r w:rsidRPr="002E4E5E">
              <w:rPr>
                <w:color w:val="0D0D0D"/>
                <w:sz w:val="20"/>
                <w:szCs w:val="20"/>
              </w:rPr>
              <w:t>Композитный материал светового отверждения имеет в своей основе полимер BIS-GMA и неорганический наполнитель в виде частичек с диаметром 1.40 микрон.</w:t>
            </w:r>
            <w:r w:rsidRPr="00FA5E37">
              <w:rPr>
                <w:sz w:val="20"/>
                <w:szCs w:val="20"/>
              </w:rPr>
              <w:t xml:space="preserve"> </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В упаковке: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ёмкость с основой</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вес основы в ёмкости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Гр.</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rFonts w:eastAsia="Calibri"/>
                <w:sz w:val="20"/>
                <w:szCs w:val="20"/>
              </w:rPr>
              <w:t>15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0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ёмкость с катализатором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вес катализатора в ёмкости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Гр.</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15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rFonts w:eastAsia="Calibri"/>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ёмкость с травильной жидкостью</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объём травильной жидкости в ёмкости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Мл.</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7,5</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7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 xml:space="preserve">ёмкость с </w:t>
            </w:r>
            <w:proofErr w:type="spellStart"/>
            <w:r>
              <w:rPr>
                <w:color w:val="0D0D0D"/>
                <w:sz w:val="20"/>
                <w:szCs w:val="20"/>
              </w:rPr>
              <w:t>адгезивом</w:t>
            </w:r>
            <w:proofErr w:type="spellEnd"/>
            <w:r>
              <w:rPr>
                <w:color w:val="0D0D0D"/>
                <w:sz w:val="20"/>
                <w:szCs w:val="20"/>
              </w:rPr>
              <w:t>-основой</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 xml:space="preserve">объём </w:t>
            </w:r>
            <w:proofErr w:type="spellStart"/>
            <w:r>
              <w:rPr>
                <w:color w:val="0D0D0D"/>
                <w:sz w:val="20"/>
                <w:szCs w:val="20"/>
              </w:rPr>
              <w:t>адгезива</w:t>
            </w:r>
            <w:proofErr w:type="spellEnd"/>
            <w:r>
              <w:rPr>
                <w:color w:val="0D0D0D"/>
                <w:sz w:val="20"/>
                <w:szCs w:val="20"/>
              </w:rPr>
              <w:t>-основы в ёмкости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Мл.</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D0D0D"/>
                <w:sz w:val="20"/>
                <w:szCs w:val="20"/>
              </w:rPr>
              <w:t xml:space="preserve">ёмкость с </w:t>
            </w:r>
            <w:proofErr w:type="spellStart"/>
            <w:r>
              <w:rPr>
                <w:color w:val="0D0D0D"/>
                <w:sz w:val="20"/>
                <w:szCs w:val="20"/>
              </w:rPr>
              <w:t>адгезивом</w:t>
            </w:r>
            <w:proofErr w:type="spellEnd"/>
            <w:r>
              <w:rPr>
                <w:color w:val="0D0D0D"/>
                <w:sz w:val="20"/>
                <w:szCs w:val="20"/>
              </w:rPr>
              <w:t>-катализатором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66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bottom w:val="single" w:sz="4" w:space="0" w:color="auto"/>
              <w:right w:val="single" w:sz="8" w:space="0" w:color="auto"/>
            </w:tcBorders>
            <w:shd w:val="clear" w:color="auto" w:fill="FFFFFF"/>
            <w:vAlign w:val="center"/>
          </w:tcPr>
          <w:p w:rsidR="008C7CEF" w:rsidRDefault="008C7CEF" w:rsidP="008C7CEF">
            <w:pPr>
              <w:jc w:val="center"/>
              <w:rPr>
                <w:color w:val="0D0D0D"/>
                <w:sz w:val="20"/>
                <w:szCs w:val="20"/>
              </w:rPr>
            </w:pPr>
            <w:r>
              <w:rPr>
                <w:color w:val="0D0D0D"/>
                <w:sz w:val="20"/>
                <w:szCs w:val="20"/>
              </w:rPr>
              <w:t xml:space="preserve">объём </w:t>
            </w:r>
            <w:proofErr w:type="spellStart"/>
            <w:r>
              <w:rPr>
                <w:color w:val="0D0D0D"/>
                <w:sz w:val="20"/>
                <w:szCs w:val="20"/>
              </w:rPr>
              <w:t>адгезива</w:t>
            </w:r>
            <w:proofErr w:type="spellEnd"/>
            <w:r>
              <w:rPr>
                <w:color w:val="0D0D0D"/>
                <w:sz w:val="20"/>
                <w:szCs w:val="20"/>
              </w:rPr>
              <w:t>-катализатора в ёмкости</w:t>
            </w:r>
          </w:p>
          <w:p w:rsidR="008C7CEF" w:rsidRDefault="008C7CEF" w:rsidP="008C7CEF">
            <w:pPr>
              <w:jc w:val="center"/>
              <w:rPr>
                <w:sz w:val="20"/>
                <w:szCs w:val="20"/>
              </w:rPr>
            </w:pP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D0D0D"/>
                <w:sz w:val="20"/>
                <w:szCs w:val="20"/>
              </w:rPr>
              <w:t>Мл.</w:t>
            </w:r>
          </w:p>
        </w:tc>
        <w:tc>
          <w:tcPr>
            <w:tcW w:w="1299"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3</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D0D0D"/>
                <w:sz w:val="20"/>
                <w:szCs w:val="20"/>
              </w:rPr>
              <w:t>-</w:t>
            </w:r>
          </w:p>
        </w:tc>
        <w:tc>
          <w:tcPr>
            <w:tcW w:w="4961"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4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top w:val="single" w:sz="4" w:space="0" w:color="auto"/>
              <w:left w:val="single" w:sz="8" w:space="0" w:color="auto"/>
              <w:right w:val="single" w:sz="8" w:space="0" w:color="auto"/>
            </w:tcBorders>
            <w:shd w:val="clear" w:color="auto" w:fill="FFFFFF"/>
            <w:vAlign w:val="center"/>
          </w:tcPr>
          <w:p w:rsidR="008C7CEF" w:rsidRDefault="008C7CEF" w:rsidP="008C7CEF">
            <w:pPr>
              <w:jc w:val="center"/>
              <w:rPr>
                <w:color w:val="0D0D0D"/>
                <w:sz w:val="20"/>
                <w:szCs w:val="20"/>
              </w:rPr>
            </w:pPr>
            <w:r>
              <w:rPr>
                <w:color w:val="0D0D0D"/>
                <w:sz w:val="20"/>
                <w:szCs w:val="20"/>
              </w:rPr>
              <w:t xml:space="preserve">Пластины для смешивания, шпатели для смешивания </w:t>
            </w:r>
          </w:p>
          <w:p w:rsidR="008C7CEF" w:rsidRDefault="008C7CEF" w:rsidP="008C7CEF">
            <w:pPr>
              <w:jc w:val="center"/>
              <w:rPr>
                <w:color w:val="0D0D0D"/>
                <w:sz w:val="20"/>
                <w:szCs w:val="20"/>
              </w:rPr>
            </w:pPr>
          </w:p>
          <w:p w:rsidR="008C7CEF" w:rsidRDefault="008C7CEF" w:rsidP="008C7CEF">
            <w:pPr>
              <w:jc w:val="center"/>
              <w:rPr>
                <w:color w:val="0D0D0D"/>
                <w:sz w:val="20"/>
                <w:szCs w:val="20"/>
              </w:rPr>
            </w:pPr>
          </w:p>
          <w:p w:rsidR="008C7CEF" w:rsidRDefault="008C7CEF" w:rsidP="008C7CEF">
            <w:pPr>
              <w:jc w:val="center"/>
              <w:rPr>
                <w:color w:val="0D0D0D"/>
                <w:sz w:val="20"/>
                <w:szCs w:val="20"/>
              </w:rPr>
            </w:pPr>
          </w:p>
          <w:p w:rsidR="008C7CEF" w:rsidRDefault="008C7CEF" w:rsidP="008C7CEF">
            <w:pPr>
              <w:jc w:val="center"/>
              <w:rPr>
                <w:color w:val="0D0D0D"/>
                <w:sz w:val="20"/>
                <w:szCs w:val="20"/>
              </w:rPr>
            </w:pP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color w:val="0D0D0D"/>
                <w:sz w:val="20"/>
                <w:szCs w:val="20"/>
              </w:rPr>
            </w:pPr>
            <w:r>
              <w:rPr>
                <w:color w:val="0D0D0D"/>
                <w:sz w:val="20"/>
                <w:szCs w:val="20"/>
              </w:rPr>
              <w:t>-</w:t>
            </w:r>
          </w:p>
        </w:tc>
        <w:tc>
          <w:tcPr>
            <w:tcW w:w="1299" w:type="dxa"/>
            <w:tcBorders>
              <w:top w:val="single" w:sz="4"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D0D0D"/>
                <w:sz w:val="20"/>
                <w:szCs w:val="20"/>
              </w:rPr>
            </w:pPr>
            <w:r>
              <w:rPr>
                <w:color w:val="0D0D0D"/>
                <w:sz w:val="20"/>
                <w:szCs w:val="20"/>
              </w:rPr>
              <w:t>-</w:t>
            </w:r>
          </w:p>
        </w:tc>
        <w:tc>
          <w:tcPr>
            <w:tcW w:w="1276" w:type="dxa"/>
            <w:tcBorders>
              <w:top w:val="single" w:sz="4"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D0D0D"/>
                <w:sz w:val="20"/>
                <w:szCs w:val="20"/>
              </w:rPr>
            </w:pPr>
            <w:r>
              <w:rPr>
                <w:color w:val="0D0D0D"/>
                <w:sz w:val="20"/>
                <w:szCs w:val="20"/>
              </w:rPr>
              <w:t>-</w:t>
            </w:r>
          </w:p>
        </w:tc>
        <w:tc>
          <w:tcPr>
            <w:tcW w:w="4961" w:type="dxa"/>
            <w:tcBorders>
              <w:top w:val="single" w:sz="4"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spacing w:before="100" w:beforeAutospacing="1" w:after="100" w:afterAutospacing="1"/>
              <w:jc w:val="center"/>
              <w:rPr>
                <w:color w:val="000000"/>
                <w:sz w:val="20"/>
                <w:szCs w:val="20"/>
              </w:rPr>
            </w:pPr>
            <w:r>
              <w:rPr>
                <w:color w:val="000000"/>
                <w:sz w:val="20"/>
                <w:szCs w:val="20"/>
              </w:rPr>
              <w:t>наличие</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65"/>
        </w:trPr>
        <w:tc>
          <w:tcPr>
            <w:tcW w:w="588" w:type="dxa"/>
            <w:vMerge w:val="restart"/>
            <w:shd w:val="clear" w:color="000000" w:fill="FFFFFF"/>
          </w:tcPr>
          <w:p w:rsidR="008C7CEF" w:rsidRDefault="008C7CEF" w:rsidP="008C7CEF">
            <w:pPr>
              <w:jc w:val="center"/>
              <w:rPr>
                <w:color w:val="000000"/>
                <w:sz w:val="20"/>
                <w:szCs w:val="20"/>
              </w:rPr>
            </w:pPr>
            <w:r>
              <w:rPr>
                <w:color w:val="000000"/>
                <w:sz w:val="20"/>
                <w:szCs w:val="20"/>
              </w:rPr>
              <w:t>6</w:t>
            </w:r>
          </w:p>
        </w:tc>
        <w:tc>
          <w:tcPr>
            <w:tcW w:w="2223" w:type="dxa"/>
            <w:vMerge w:val="restart"/>
            <w:tcBorders>
              <w:left w:val="single" w:sz="8" w:space="0" w:color="auto"/>
              <w:right w:val="single" w:sz="8" w:space="0" w:color="auto"/>
            </w:tcBorders>
            <w:vAlign w:val="center"/>
          </w:tcPr>
          <w:p w:rsidR="008C7CEF" w:rsidRDefault="008C7CEF" w:rsidP="008C7CEF">
            <w:pPr>
              <w:contextualSpacing/>
              <w:jc w:val="center"/>
              <w:rPr>
                <w:color w:val="000000"/>
                <w:sz w:val="20"/>
                <w:szCs w:val="20"/>
              </w:rPr>
            </w:pPr>
            <w:proofErr w:type="spellStart"/>
            <w:r>
              <w:rPr>
                <w:color w:val="000000"/>
                <w:sz w:val="20"/>
                <w:szCs w:val="20"/>
              </w:rPr>
              <w:t>М</w:t>
            </w:r>
            <w:r w:rsidRPr="00596B4C">
              <w:rPr>
                <w:color w:val="000000"/>
                <w:sz w:val="20"/>
                <w:szCs w:val="20"/>
              </w:rPr>
              <w:t>икрогибридный</w:t>
            </w:r>
            <w:proofErr w:type="spellEnd"/>
            <w:r w:rsidRPr="00596B4C">
              <w:rPr>
                <w:color w:val="000000"/>
                <w:sz w:val="20"/>
                <w:szCs w:val="20"/>
              </w:rPr>
              <w:t xml:space="preserve"> композит химического отверждения</w:t>
            </w:r>
          </w:p>
          <w:p w:rsidR="008C7CEF" w:rsidRPr="00596B4C" w:rsidRDefault="008C7CEF" w:rsidP="008C7CEF">
            <w:pPr>
              <w:contextualSpacing/>
              <w:jc w:val="center"/>
              <w:rPr>
                <w:color w:val="000000"/>
                <w:sz w:val="20"/>
                <w:szCs w:val="20"/>
              </w:rPr>
            </w:pPr>
          </w:p>
          <w:p w:rsidR="008C7CEF" w:rsidRPr="00FB26AF" w:rsidRDefault="008C7CEF" w:rsidP="008C7CEF">
            <w:pPr>
              <w:contextualSpacing/>
              <w:jc w:val="center"/>
              <w:rPr>
                <w:color w:val="000000"/>
                <w:sz w:val="20"/>
                <w:szCs w:val="20"/>
              </w:rPr>
            </w:pPr>
          </w:p>
        </w:tc>
        <w:tc>
          <w:tcPr>
            <w:tcW w:w="2739" w:type="dxa"/>
            <w:tcBorders>
              <w:left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Свойства</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sz w:val="20"/>
                <w:szCs w:val="20"/>
              </w:rPr>
              <w:t xml:space="preserve">- Высокая износоустойчивость и </w:t>
            </w:r>
            <w:proofErr w:type="spellStart"/>
            <w:proofErr w:type="gramStart"/>
            <w:r w:rsidRPr="00596B4C">
              <w:rPr>
                <w:sz w:val="20"/>
                <w:szCs w:val="20"/>
              </w:rPr>
              <w:t>полируемость</w:t>
            </w:r>
            <w:proofErr w:type="spellEnd"/>
            <w:r w:rsidRPr="00596B4C">
              <w:rPr>
                <w:sz w:val="20"/>
                <w:szCs w:val="20"/>
              </w:rPr>
              <w:t>.</w:t>
            </w:r>
            <w:r w:rsidRPr="00596B4C">
              <w:rPr>
                <w:sz w:val="20"/>
                <w:szCs w:val="20"/>
              </w:rPr>
              <w:br/>
              <w:t>-</w:t>
            </w:r>
            <w:proofErr w:type="gramEnd"/>
            <w:r w:rsidRPr="00596B4C">
              <w:rPr>
                <w:sz w:val="20"/>
                <w:szCs w:val="20"/>
              </w:rPr>
              <w:t xml:space="preserve"> Хорошие эстетические свойства.</w:t>
            </w:r>
            <w:r w:rsidRPr="00596B4C">
              <w:rPr>
                <w:sz w:val="20"/>
                <w:szCs w:val="20"/>
              </w:rPr>
              <w:br/>
              <w:t>- Выделяет ионы фтора.</w:t>
            </w:r>
          </w:p>
        </w:tc>
        <w:tc>
          <w:tcPr>
            <w:tcW w:w="709" w:type="dxa"/>
            <w:vMerge w:val="restart"/>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shd w:val="clear" w:color="auto" w:fill="auto"/>
          </w:tcPr>
          <w:p w:rsidR="008C7CEF" w:rsidRPr="00FA5E37" w:rsidRDefault="008C7CEF" w:rsidP="008C7CEF">
            <w:pPr>
              <w:jc w:val="center"/>
              <w:rPr>
                <w:color w:val="000000"/>
                <w:sz w:val="20"/>
                <w:szCs w:val="20"/>
              </w:rPr>
            </w:pPr>
            <w:r>
              <w:rPr>
                <w:color w:val="000000"/>
                <w:sz w:val="20"/>
                <w:szCs w:val="20"/>
              </w:rPr>
              <w:t>10</w:t>
            </w:r>
          </w:p>
        </w:tc>
      </w:tr>
      <w:tr w:rsidR="008C7CEF" w:rsidRPr="00FA5E37" w:rsidTr="008C7CEF">
        <w:trPr>
          <w:trHeight w:val="28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proofErr w:type="gramStart"/>
            <w:r w:rsidRPr="00596B4C">
              <w:rPr>
                <w:sz w:val="20"/>
                <w:szCs w:val="20"/>
              </w:rPr>
              <w:t>Наполнителя  по</w:t>
            </w:r>
            <w:proofErr w:type="gramEnd"/>
            <w:r w:rsidRPr="00596B4C">
              <w:rPr>
                <w:sz w:val="20"/>
                <w:szCs w:val="20"/>
              </w:rPr>
              <w:t xml:space="preserve"> весу</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sidRPr="00596B4C">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sidRPr="00596B4C">
              <w:rPr>
                <w:sz w:val="20"/>
                <w:szCs w:val="20"/>
              </w:rPr>
              <w:t>70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8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sidRPr="00596B4C">
              <w:rPr>
                <w:sz w:val="20"/>
                <w:szCs w:val="20"/>
              </w:rPr>
              <w:t>Назначение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sidRPr="00596B4C">
              <w:rPr>
                <w:sz w:val="20"/>
                <w:szCs w:val="20"/>
              </w:rPr>
              <w:t xml:space="preserve">• пломбирование полостей III, IV и V классов по </w:t>
            </w:r>
            <w:proofErr w:type="spellStart"/>
            <w:r w:rsidRPr="00596B4C">
              <w:rPr>
                <w:sz w:val="20"/>
                <w:szCs w:val="20"/>
              </w:rPr>
              <w:t>Блеку</w:t>
            </w:r>
            <w:proofErr w:type="spellEnd"/>
            <w:r w:rsidRPr="00596B4C">
              <w:rPr>
                <w:sz w:val="20"/>
                <w:szCs w:val="20"/>
              </w:rPr>
              <w:t xml:space="preserve"> в пределах эмали при малой жевательной нагрузке на </w:t>
            </w:r>
            <w:proofErr w:type="gramStart"/>
            <w:r w:rsidRPr="00596B4C">
              <w:rPr>
                <w:sz w:val="20"/>
                <w:szCs w:val="20"/>
              </w:rPr>
              <w:t>пломбу;</w:t>
            </w:r>
            <w:r w:rsidRPr="00596B4C">
              <w:rPr>
                <w:sz w:val="20"/>
                <w:szCs w:val="20"/>
              </w:rPr>
              <w:br/>
              <w:t>•</w:t>
            </w:r>
            <w:proofErr w:type="gramEnd"/>
            <w:r w:rsidRPr="00596B4C">
              <w:rPr>
                <w:sz w:val="20"/>
                <w:szCs w:val="20"/>
              </w:rPr>
              <w:t xml:space="preserve"> пломбирование полостей I и II классов по </w:t>
            </w:r>
            <w:proofErr w:type="spellStart"/>
            <w:r w:rsidRPr="00596B4C">
              <w:rPr>
                <w:sz w:val="20"/>
                <w:szCs w:val="20"/>
              </w:rPr>
              <w:t>Блеку</w:t>
            </w:r>
            <w:proofErr w:type="spellEnd"/>
            <w:r w:rsidRPr="00596B4C">
              <w:rPr>
                <w:sz w:val="20"/>
                <w:szCs w:val="20"/>
              </w:rPr>
              <w:t>, если полость со всех сторон окружена эмалью;</w:t>
            </w:r>
            <w:r w:rsidRPr="00596B4C">
              <w:rPr>
                <w:sz w:val="20"/>
                <w:szCs w:val="20"/>
              </w:rPr>
              <w:br/>
              <w:t>• восстановление культи зуба.</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37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bottom w:val="single" w:sz="4"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Оттенок</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sz w:val="20"/>
                <w:szCs w:val="20"/>
              </w:rPr>
              <w:t>-</w:t>
            </w:r>
          </w:p>
        </w:tc>
        <w:tc>
          <w:tcPr>
            <w:tcW w:w="1299"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Pr="00FA5E37" w:rsidRDefault="008C7CEF" w:rsidP="008C7CEF">
            <w:pPr>
              <w:jc w:val="center"/>
              <w:rPr>
                <w:sz w:val="20"/>
                <w:szCs w:val="20"/>
              </w:rPr>
            </w:pPr>
            <w:r>
              <w:rPr>
                <w:sz w:val="20"/>
                <w:szCs w:val="20"/>
              </w:rPr>
              <w:t>-</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Pr="00FA5E37" w:rsidRDefault="008C7CEF" w:rsidP="008C7CEF">
            <w:pPr>
              <w:jc w:val="center"/>
              <w:rPr>
                <w:sz w:val="20"/>
                <w:szCs w:val="20"/>
              </w:rPr>
            </w:pPr>
            <w:r>
              <w:rPr>
                <w:sz w:val="20"/>
                <w:szCs w:val="20"/>
              </w:rPr>
              <w:t>-</w:t>
            </w:r>
          </w:p>
        </w:tc>
        <w:tc>
          <w:tcPr>
            <w:tcW w:w="4961"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sz w:val="20"/>
                <w:szCs w:val="20"/>
              </w:rPr>
              <w:t>А30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37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bottom w:val="single" w:sz="4"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В упаковке: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sz w:val="20"/>
                <w:szCs w:val="20"/>
              </w:rPr>
            </w:pPr>
            <w:r>
              <w:rPr>
                <w:sz w:val="20"/>
                <w:szCs w:val="20"/>
              </w:rPr>
              <w:t>-</w:t>
            </w:r>
          </w:p>
        </w:tc>
        <w:tc>
          <w:tcPr>
            <w:tcW w:w="1299"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w:t>
            </w:r>
          </w:p>
        </w:tc>
        <w:tc>
          <w:tcPr>
            <w:tcW w:w="1276"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w:t>
            </w:r>
          </w:p>
        </w:tc>
        <w:tc>
          <w:tcPr>
            <w:tcW w:w="4961" w:type="dxa"/>
            <w:tcBorders>
              <w:top w:val="single" w:sz="8" w:space="0" w:color="auto"/>
              <w:left w:val="single" w:sz="8" w:space="0" w:color="auto"/>
              <w:bottom w:val="single" w:sz="4" w:space="0" w:color="auto"/>
              <w:right w:val="single" w:sz="8" w:space="0" w:color="auto"/>
            </w:tcBorders>
            <w:shd w:val="clear" w:color="auto" w:fill="FFFFFF"/>
            <w:vAlign w:val="center"/>
          </w:tcPr>
          <w:p w:rsidR="008C7CEF" w:rsidRDefault="008C7CEF" w:rsidP="008C7CEF">
            <w:pPr>
              <w:spacing w:before="100" w:beforeAutospacing="1" w:after="100" w:afterAutospacing="1"/>
              <w:jc w:val="center"/>
              <w:rPr>
                <w:sz w:val="20"/>
                <w:szCs w:val="20"/>
              </w:rPr>
            </w:pPr>
            <w:r>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vAlign w:val="center"/>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Баночка с базовой пастой</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vAlign w:val="center"/>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Вес баночки с базовой пастой</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Гр</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12</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vAlign w:val="center"/>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Баночка с каталитической пастой</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7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vAlign w:val="center"/>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Вес баночки с каталитической пастой</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12</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vAlign w:val="center"/>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 xml:space="preserve">Флакон с </w:t>
            </w:r>
            <w:proofErr w:type="spellStart"/>
            <w:r w:rsidRPr="00596B4C">
              <w:rPr>
                <w:color w:val="000000"/>
                <w:sz w:val="20"/>
                <w:szCs w:val="20"/>
              </w:rPr>
              <w:t>адгезивом</w:t>
            </w:r>
            <w:proofErr w:type="spellEnd"/>
            <w:r w:rsidRPr="00596B4C">
              <w:rPr>
                <w:color w:val="000000"/>
                <w:sz w:val="20"/>
                <w:szCs w:val="20"/>
              </w:rPr>
              <w:t xml:space="preserve"> базой</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31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vAlign w:val="center"/>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 xml:space="preserve">Объём </w:t>
            </w:r>
            <w:proofErr w:type="spellStart"/>
            <w:r w:rsidRPr="00596B4C">
              <w:rPr>
                <w:color w:val="000000"/>
                <w:sz w:val="20"/>
                <w:szCs w:val="20"/>
              </w:rPr>
              <w:t>адгезива</w:t>
            </w:r>
            <w:proofErr w:type="spellEnd"/>
            <w:r w:rsidRPr="00596B4C">
              <w:rPr>
                <w:color w:val="000000"/>
                <w:sz w:val="20"/>
                <w:szCs w:val="20"/>
              </w:rPr>
              <w:t xml:space="preserve"> базы во флаконе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Мл.</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3</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vAlign w:val="center"/>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 xml:space="preserve">Флакон с </w:t>
            </w:r>
            <w:proofErr w:type="spellStart"/>
            <w:r w:rsidRPr="00596B4C">
              <w:rPr>
                <w:color w:val="000000"/>
                <w:sz w:val="20"/>
                <w:szCs w:val="20"/>
              </w:rPr>
              <w:t>адгезивом</w:t>
            </w:r>
            <w:proofErr w:type="spellEnd"/>
            <w:r w:rsidRPr="00596B4C">
              <w:rPr>
                <w:color w:val="000000"/>
                <w:sz w:val="20"/>
                <w:szCs w:val="20"/>
              </w:rPr>
              <w:t xml:space="preserve"> катализатором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vAlign w:val="center"/>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 xml:space="preserve">Объём флакона с </w:t>
            </w:r>
            <w:proofErr w:type="spellStart"/>
            <w:r w:rsidRPr="00596B4C">
              <w:rPr>
                <w:color w:val="000000"/>
                <w:sz w:val="20"/>
                <w:szCs w:val="20"/>
              </w:rPr>
              <w:t>адгезивом</w:t>
            </w:r>
            <w:proofErr w:type="spellEnd"/>
            <w:r w:rsidRPr="00596B4C">
              <w:rPr>
                <w:color w:val="000000"/>
                <w:sz w:val="20"/>
                <w:szCs w:val="20"/>
              </w:rPr>
              <w:t xml:space="preserve"> катализатором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Мл.</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3</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tcBorders>
              <w:bottom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bottom w:val="single" w:sz="4" w:space="0" w:color="auto"/>
            </w:tcBorders>
            <w:shd w:val="clear" w:color="auto" w:fill="auto"/>
            <w:vAlign w:val="center"/>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Аксессуары</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596B4C" w:rsidRDefault="008C7CEF" w:rsidP="008C7CEF">
            <w:pPr>
              <w:jc w:val="center"/>
              <w:rPr>
                <w:color w:val="000000"/>
                <w:sz w:val="20"/>
                <w:szCs w:val="20"/>
              </w:rPr>
            </w:pPr>
            <w:r w:rsidRPr="00596B4C">
              <w:rPr>
                <w:sz w:val="20"/>
                <w:szCs w:val="20"/>
              </w:rPr>
              <w:t>Одноразовые пластиковые шпатели для замешивания материала</w:t>
            </w:r>
            <w:r w:rsidRPr="00596B4C">
              <w:rPr>
                <w:color w:val="000000"/>
                <w:sz w:val="20"/>
                <w:szCs w:val="20"/>
              </w:rPr>
              <w:t xml:space="preserve">, </w:t>
            </w:r>
            <w:r w:rsidRPr="00596B4C">
              <w:rPr>
                <w:sz w:val="20"/>
                <w:szCs w:val="20"/>
              </w:rPr>
              <w:t xml:space="preserve">бумажный блок для замешивания, шкала оттенков, </w:t>
            </w:r>
            <w:proofErr w:type="spellStart"/>
            <w:r w:rsidRPr="00596B4C">
              <w:rPr>
                <w:sz w:val="20"/>
                <w:szCs w:val="20"/>
              </w:rPr>
              <w:t>палета</w:t>
            </w:r>
            <w:proofErr w:type="spellEnd"/>
            <w:r w:rsidRPr="00596B4C">
              <w:rPr>
                <w:sz w:val="20"/>
                <w:szCs w:val="20"/>
              </w:rPr>
              <w:t xml:space="preserve"> для смешивания адгезивной системы, </w:t>
            </w:r>
            <w:proofErr w:type="gramStart"/>
            <w:r w:rsidRPr="00596B4C">
              <w:rPr>
                <w:sz w:val="20"/>
                <w:szCs w:val="20"/>
              </w:rPr>
              <w:t>канюли,</w:t>
            </w:r>
            <w:r w:rsidRPr="00596B4C">
              <w:rPr>
                <w:sz w:val="20"/>
                <w:szCs w:val="20"/>
              </w:rPr>
              <w:br/>
              <w:t>ручка</w:t>
            </w:r>
            <w:proofErr w:type="gramEnd"/>
            <w:r w:rsidRPr="00596B4C">
              <w:rPr>
                <w:sz w:val="20"/>
                <w:szCs w:val="20"/>
              </w:rPr>
              <w:t xml:space="preserve"> аппликатор и сменные канюли.</w:t>
            </w:r>
          </w:p>
        </w:tc>
        <w:tc>
          <w:tcPr>
            <w:tcW w:w="709"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75"/>
        </w:trPr>
        <w:tc>
          <w:tcPr>
            <w:tcW w:w="588" w:type="dxa"/>
            <w:vMerge w:val="restart"/>
            <w:tcBorders>
              <w:top w:val="single" w:sz="4" w:space="0" w:color="auto"/>
            </w:tcBorders>
            <w:shd w:val="clear" w:color="000000" w:fill="FFFFFF"/>
          </w:tcPr>
          <w:p w:rsidR="008C7CEF" w:rsidRDefault="008C7CEF" w:rsidP="008C7CEF">
            <w:pPr>
              <w:jc w:val="center"/>
              <w:rPr>
                <w:color w:val="000000"/>
                <w:sz w:val="20"/>
                <w:szCs w:val="20"/>
              </w:rPr>
            </w:pPr>
            <w:r>
              <w:rPr>
                <w:color w:val="000000"/>
                <w:sz w:val="20"/>
                <w:szCs w:val="20"/>
              </w:rPr>
              <w:t>7</w:t>
            </w:r>
          </w:p>
        </w:tc>
        <w:tc>
          <w:tcPr>
            <w:tcW w:w="2223" w:type="dxa"/>
            <w:vMerge w:val="restart"/>
            <w:tcBorders>
              <w:top w:val="single" w:sz="4" w:space="0" w:color="000000"/>
              <w:left w:val="single" w:sz="4" w:space="0" w:color="000000"/>
              <w:bottom w:val="single" w:sz="4" w:space="0" w:color="000000"/>
              <w:right w:val="single" w:sz="4" w:space="0" w:color="000000"/>
            </w:tcBorders>
          </w:tcPr>
          <w:p w:rsidR="008C7CEF" w:rsidRDefault="008C7CEF" w:rsidP="008C7CEF">
            <w:pPr>
              <w:pStyle w:val="af0"/>
              <w:jc w:val="center"/>
              <w:rPr>
                <w:rFonts w:ascii="Times New Roman" w:hAnsi="Times New Roman"/>
                <w:sz w:val="20"/>
                <w:szCs w:val="20"/>
              </w:rPr>
            </w:pPr>
            <w:r w:rsidRPr="00206217">
              <w:rPr>
                <w:rFonts w:ascii="Times New Roman" w:hAnsi="Times New Roman"/>
                <w:sz w:val="20"/>
                <w:szCs w:val="20"/>
              </w:rPr>
              <w:t>Пломбировочный материал химического отверждения</w:t>
            </w:r>
          </w:p>
          <w:p w:rsidR="008C7CEF" w:rsidRPr="00206217" w:rsidRDefault="008C7CEF" w:rsidP="008C7CEF">
            <w:pPr>
              <w:pStyle w:val="af0"/>
              <w:jc w:val="center"/>
              <w:rPr>
                <w:rFonts w:ascii="Times New Roman" w:hAnsi="Times New Roman"/>
                <w:sz w:val="20"/>
                <w:szCs w:val="20"/>
              </w:rPr>
            </w:pPr>
          </w:p>
          <w:p w:rsidR="008C7CEF" w:rsidRPr="00826FB2" w:rsidRDefault="008C7CEF" w:rsidP="008C7CEF">
            <w:pPr>
              <w:jc w:val="center"/>
              <w:rPr>
                <w:sz w:val="20"/>
                <w:szCs w:val="20"/>
              </w:rPr>
            </w:pPr>
          </w:p>
        </w:tc>
        <w:tc>
          <w:tcPr>
            <w:tcW w:w="2739"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color w:val="000000"/>
                <w:sz w:val="20"/>
                <w:szCs w:val="20"/>
              </w:rPr>
            </w:pPr>
            <w:r w:rsidRPr="00206217">
              <w:rPr>
                <w:color w:val="0D0D0D"/>
                <w:sz w:val="20"/>
                <w:szCs w:val="20"/>
              </w:rPr>
              <w:t>Назначение</w:t>
            </w:r>
          </w:p>
        </w:tc>
        <w:tc>
          <w:tcPr>
            <w:tcW w:w="992" w:type="dxa"/>
            <w:tcBorders>
              <w:top w:val="single" w:sz="4" w:space="0" w:color="000000"/>
              <w:left w:val="single" w:sz="4" w:space="0" w:color="000000"/>
              <w:bottom w:val="single" w:sz="4" w:space="0" w:color="auto"/>
              <w:right w:val="single" w:sz="4" w:space="0" w:color="000000"/>
            </w:tcBorders>
            <w:noWrap/>
            <w:vAlign w:val="center"/>
          </w:tcPr>
          <w:p w:rsidR="008C7CEF" w:rsidRPr="00206217" w:rsidRDefault="008C7CEF" w:rsidP="008C7CEF">
            <w:pPr>
              <w:jc w:val="center"/>
              <w:rPr>
                <w:color w:val="000000"/>
                <w:sz w:val="20"/>
                <w:szCs w:val="20"/>
              </w:rPr>
            </w:pPr>
            <w:r w:rsidRPr="00206217">
              <w:rPr>
                <w:color w:val="0D0D0D"/>
                <w:sz w:val="20"/>
                <w:szCs w:val="20"/>
              </w:rPr>
              <w:t>-</w:t>
            </w:r>
          </w:p>
        </w:tc>
        <w:tc>
          <w:tcPr>
            <w:tcW w:w="1299"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color w:val="000000"/>
                <w:sz w:val="20"/>
                <w:szCs w:val="20"/>
              </w:rPr>
            </w:pPr>
            <w:r w:rsidRPr="00206217">
              <w:rPr>
                <w:color w:val="0D0D0D"/>
                <w:sz w:val="20"/>
                <w:szCs w:val="20"/>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color w:val="000000"/>
                <w:sz w:val="20"/>
                <w:szCs w:val="20"/>
              </w:rPr>
            </w:pPr>
            <w:r w:rsidRPr="00206217">
              <w:rPr>
                <w:color w:val="0D0D0D"/>
                <w:sz w:val="20"/>
                <w:szCs w:val="20"/>
              </w:rPr>
              <w:t>-</w:t>
            </w:r>
          </w:p>
        </w:tc>
        <w:tc>
          <w:tcPr>
            <w:tcW w:w="4961"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color w:val="000000"/>
                <w:sz w:val="20"/>
                <w:szCs w:val="20"/>
              </w:rPr>
            </w:pPr>
            <w:r w:rsidRPr="00206217">
              <w:rPr>
                <w:color w:val="0D0D0D"/>
                <w:sz w:val="20"/>
                <w:szCs w:val="20"/>
              </w:rPr>
              <w:t xml:space="preserve">: реставрационные работы по </w:t>
            </w:r>
            <w:proofErr w:type="gramStart"/>
            <w:r w:rsidRPr="00206217">
              <w:rPr>
                <w:color w:val="0D0D0D"/>
                <w:sz w:val="20"/>
                <w:szCs w:val="20"/>
              </w:rPr>
              <w:t>III,V</w:t>
            </w:r>
            <w:proofErr w:type="gramEnd"/>
            <w:r w:rsidRPr="00206217">
              <w:rPr>
                <w:color w:val="0D0D0D"/>
                <w:sz w:val="20"/>
                <w:szCs w:val="20"/>
              </w:rPr>
              <w:t xml:space="preserve"> классам; избирательно-эстетическое пломбирование IV класса; полости I класса в </w:t>
            </w:r>
            <w:proofErr w:type="spellStart"/>
            <w:r w:rsidRPr="00206217">
              <w:rPr>
                <w:color w:val="0D0D0D"/>
                <w:sz w:val="20"/>
                <w:szCs w:val="20"/>
              </w:rPr>
              <w:t>премолярах</w:t>
            </w:r>
            <w:proofErr w:type="spellEnd"/>
            <w:r w:rsidRPr="00206217">
              <w:rPr>
                <w:color w:val="0D0D0D"/>
                <w:sz w:val="20"/>
                <w:szCs w:val="20"/>
              </w:rPr>
              <w:t>.</w:t>
            </w:r>
          </w:p>
        </w:tc>
        <w:tc>
          <w:tcPr>
            <w:tcW w:w="709"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tcBorders>
              <w:top w:val="single" w:sz="4" w:space="0" w:color="auto"/>
            </w:tcBorders>
            <w:shd w:val="clear" w:color="auto" w:fill="auto"/>
          </w:tcPr>
          <w:p w:rsidR="008C7CEF" w:rsidRPr="00FA5E37" w:rsidRDefault="00274AD3" w:rsidP="008C7CEF">
            <w:pPr>
              <w:jc w:val="center"/>
              <w:rPr>
                <w:color w:val="000000"/>
                <w:sz w:val="20"/>
                <w:szCs w:val="20"/>
              </w:rPr>
            </w:pPr>
            <w:r>
              <w:rPr>
                <w:color w:val="000000"/>
                <w:sz w:val="20"/>
                <w:szCs w:val="20"/>
              </w:rPr>
              <w:t>30</w:t>
            </w:r>
          </w:p>
        </w:tc>
      </w:tr>
      <w:tr w:rsidR="008C7CEF" w:rsidRPr="00FA5E37" w:rsidTr="008C7CEF">
        <w:trPr>
          <w:trHeight w:val="135"/>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Pr>
                <w:color w:val="0D0D0D"/>
                <w:sz w:val="20"/>
                <w:szCs w:val="20"/>
              </w:rPr>
              <w:t>Описание</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 xml:space="preserve">Композитный </w:t>
            </w:r>
            <w:proofErr w:type="spellStart"/>
            <w:r w:rsidRPr="00206217">
              <w:rPr>
                <w:color w:val="0D0D0D"/>
                <w:sz w:val="20"/>
                <w:szCs w:val="20"/>
              </w:rPr>
              <w:t>самоотвердающийся</w:t>
            </w:r>
            <w:proofErr w:type="spellEnd"/>
            <w:r w:rsidRPr="00206217">
              <w:rPr>
                <w:color w:val="0D0D0D"/>
                <w:sz w:val="20"/>
                <w:szCs w:val="20"/>
              </w:rPr>
              <w:t xml:space="preserve"> </w:t>
            </w:r>
            <w:proofErr w:type="spellStart"/>
            <w:r w:rsidRPr="00206217">
              <w:rPr>
                <w:color w:val="0D0D0D"/>
                <w:sz w:val="20"/>
                <w:szCs w:val="20"/>
              </w:rPr>
              <w:t>рентгеноконтрастный</w:t>
            </w:r>
            <w:proofErr w:type="spellEnd"/>
            <w:r w:rsidRPr="00206217">
              <w:rPr>
                <w:color w:val="0D0D0D"/>
                <w:sz w:val="20"/>
                <w:szCs w:val="20"/>
              </w:rPr>
              <w:t xml:space="preserve"> пломбировочный материал, состоящий из двух компонентов – мелкодисперсной основы и стекло-силиконового наполнителя.</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90"/>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00000"/>
                <w:sz w:val="20"/>
                <w:szCs w:val="20"/>
              </w:rPr>
              <w:t>В упаковке:</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90"/>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ёмкость с основой</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вес основы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14</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205"/>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ёмкость с катализатором</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90"/>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вес катализатора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14</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205"/>
        </w:trPr>
        <w:tc>
          <w:tcPr>
            <w:tcW w:w="588" w:type="dxa"/>
            <w:vMerge/>
            <w:tcBorders>
              <w:top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ёмкость с травильной жидкостью</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top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9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объёмом травильной жидкости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Мл.</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7,5</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9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 xml:space="preserve">ёмкость с </w:t>
            </w:r>
            <w:proofErr w:type="spellStart"/>
            <w:r w:rsidRPr="00206217">
              <w:rPr>
                <w:color w:val="0D0D0D"/>
                <w:sz w:val="20"/>
                <w:szCs w:val="20"/>
              </w:rPr>
              <w:t>адгезив</w:t>
            </w:r>
            <w:proofErr w:type="spellEnd"/>
            <w:r w:rsidRPr="00206217">
              <w:rPr>
                <w:color w:val="0D0D0D"/>
                <w:sz w:val="20"/>
                <w:szCs w:val="20"/>
              </w:rPr>
              <w:t>-основой</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5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 xml:space="preserve">объёмом </w:t>
            </w:r>
            <w:proofErr w:type="spellStart"/>
            <w:r w:rsidRPr="00206217">
              <w:rPr>
                <w:color w:val="0D0D0D"/>
                <w:sz w:val="20"/>
                <w:szCs w:val="20"/>
              </w:rPr>
              <w:t>адгезив</w:t>
            </w:r>
            <w:proofErr w:type="spellEnd"/>
            <w:r w:rsidRPr="00206217">
              <w:rPr>
                <w:color w:val="0D0D0D"/>
                <w:sz w:val="20"/>
                <w:szCs w:val="20"/>
              </w:rPr>
              <w:t>-основы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Мл.</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Pr>
                <w:color w:val="0D0D0D"/>
                <w:sz w:val="20"/>
                <w:szCs w:val="20"/>
              </w:rPr>
              <w:t>3</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6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 xml:space="preserve">ёмкость с </w:t>
            </w:r>
            <w:proofErr w:type="spellStart"/>
            <w:r w:rsidRPr="00206217">
              <w:rPr>
                <w:color w:val="0D0D0D"/>
                <w:sz w:val="20"/>
                <w:szCs w:val="20"/>
              </w:rPr>
              <w:t>адгезив</w:t>
            </w:r>
            <w:proofErr w:type="spellEnd"/>
            <w:r w:rsidRPr="00206217">
              <w:rPr>
                <w:color w:val="0D0D0D"/>
                <w:sz w:val="20"/>
                <w:szCs w:val="20"/>
              </w:rPr>
              <w:t>-катализатором</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tcBorders>
              <w:bottom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rPr>
                <w:sz w:val="20"/>
                <w:szCs w:val="20"/>
              </w:rPr>
            </w:pPr>
            <w:r w:rsidRPr="00206217">
              <w:rPr>
                <w:color w:val="0D0D0D"/>
                <w:sz w:val="20"/>
                <w:szCs w:val="20"/>
              </w:rPr>
              <w:t xml:space="preserve">объёмом </w:t>
            </w:r>
            <w:proofErr w:type="spellStart"/>
            <w:r w:rsidRPr="00206217">
              <w:rPr>
                <w:color w:val="0D0D0D"/>
                <w:sz w:val="20"/>
                <w:szCs w:val="20"/>
              </w:rPr>
              <w:t>адгезив</w:t>
            </w:r>
            <w:proofErr w:type="spellEnd"/>
            <w:r w:rsidRPr="00206217">
              <w:rPr>
                <w:color w:val="0D0D0D"/>
                <w:sz w:val="20"/>
                <w:szCs w:val="20"/>
              </w:rPr>
              <w:t>-катализатора в ёмкости</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Pr="00FA5E37" w:rsidRDefault="008C7CEF" w:rsidP="008C7CEF">
            <w:pPr>
              <w:jc w:val="center"/>
              <w:rPr>
                <w:sz w:val="20"/>
                <w:szCs w:val="20"/>
              </w:rPr>
            </w:pPr>
            <w:r w:rsidRPr="00206217">
              <w:rPr>
                <w:color w:val="0D0D0D"/>
                <w:sz w:val="20"/>
                <w:szCs w:val="20"/>
              </w:rPr>
              <w:t>Мл.</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jc w:val="center"/>
              <w:rPr>
                <w:sz w:val="20"/>
                <w:szCs w:val="20"/>
              </w:rPr>
            </w:pPr>
            <w:r w:rsidRPr="00206217">
              <w:rPr>
                <w:color w:val="0D0D0D"/>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206217">
              <w:rPr>
                <w:color w:val="0D0D0D"/>
                <w:sz w:val="20"/>
                <w:szCs w:val="20"/>
              </w:rPr>
              <w:t>3</w:t>
            </w:r>
          </w:p>
        </w:tc>
        <w:tc>
          <w:tcPr>
            <w:tcW w:w="709"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val="restart"/>
            <w:tcBorders>
              <w:top w:val="single" w:sz="4" w:space="0" w:color="auto"/>
            </w:tcBorders>
            <w:shd w:val="clear" w:color="000000" w:fill="FFFFFF"/>
          </w:tcPr>
          <w:p w:rsidR="008C7CEF" w:rsidRDefault="008C7CEF" w:rsidP="008C7CEF">
            <w:pPr>
              <w:jc w:val="center"/>
              <w:rPr>
                <w:color w:val="000000"/>
                <w:sz w:val="20"/>
                <w:szCs w:val="20"/>
              </w:rPr>
            </w:pPr>
            <w:r>
              <w:rPr>
                <w:color w:val="000000"/>
                <w:sz w:val="20"/>
                <w:szCs w:val="20"/>
              </w:rPr>
              <w:t>8</w:t>
            </w:r>
          </w:p>
        </w:tc>
        <w:tc>
          <w:tcPr>
            <w:tcW w:w="2223" w:type="dxa"/>
            <w:vMerge w:val="restart"/>
            <w:tcBorders>
              <w:top w:val="single" w:sz="4" w:space="0" w:color="000000"/>
              <w:left w:val="single" w:sz="4" w:space="0" w:color="000000"/>
              <w:right w:val="single" w:sz="4" w:space="0" w:color="000000"/>
            </w:tcBorders>
          </w:tcPr>
          <w:p w:rsidR="008C7CEF" w:rsidRDefault="008C7CEF" w:rsidP="008C7CEF">
            <w:pPr>
              <w:keepNext/>
              <w:keepLines/>
              <w:jc w:val="center"/>
              <w:outlineLvl w:val="1"/>
              <w:rPr>
                <w:bCs/>
                <w:sz w:val="20"/>
                <w:szCs w:val="20"/>
              </w:rPr>
            </w:pPr>
            <w:r w:rsidRPr="00C4670F">
              <w:rPr>
                <w:bCs/>
                <w:sz w:val="20"/>
                <w:szCs w:val="20"/>
              </w:rPr>
              <w:t>Двухкомпонентный композит химического отверждения</w:t>
            </w:r>
          </w:p>
          <w:p w:rsidR="008C7CEF" w:rsidRPr="00C4670F" w:rsidRDefault="008C7CEF" w:rsidP="008C7CEF">
            <w:pPr>
              <w:keepNext/>
              <w:keepLines/>
              <w:jc w:val="center"/>
              <w:outlineLvl w:val="1"/>
              <w:rPr>
                <w:bCs/>
                <w:sz w:val="20"/>
                <w:szCs w:val="20"/>
              </w:rPr>
            </w:pPr>
          </w:p>
          <w:p w:rsidR="008C7CEF" w:rsidRPr="00826FB2"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vAlign w:val="center"/>
          </w:tcPr>
          <w:p w:rsidR="008C7CEF" w:rsidRPr="00C4670F" w:rsidRDefault="008C7CEF" w:rsidP="008C7CEF">
            <w:pPr>
              <w:jc w:val="center"/>
              <w:rPr>
                <w:sz w:val="20"/>
                <w:szCs w:val="20"/>
              </w:rPr>
            </w:pPr>
            <w:r w:rsidRPr="00C4670F">
              <w:rPr>
                <w:sz w:val="20"/>
                <w:szCs w:val="20"/>
              </w:rPr>
              <w:t>Назначение</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C7CEF" w:rsidRPr="00C4670F" w:rsidRDefault="008C7CEF" w:rsidP="008C7CEF">
            <w:pPr>
              <w:jc w:val="center"/>
              <w:rPr>
                <w:sz w:val="20"/>
                <w:szCs w:val="20"/>
              </w:rPr>
            </w:pPr>
            <w:r w:rsidRPr="00C4670F">
              <w:rPr>
                <w:sz w:val="20"/>
                <w:szCs w:val="20"/>
              </w:rPr>
              <w:t>-</w:t>
            </w:r>
          </w:p>
        </w:tc>
        <w:tc>
          <w:tcPr>
            <w:tcW w:w="1299" w:type="dxa"/>
            <w:tcBorders>
              <w:top w:val="single" w:sz="4" w:space="0" w:color="000000"/>
              <w:left w:val="single" w:sz="4" w:space="0" w:color="000000"/>
              <w:bottom w:val="single" w:sz="4" w:space="0" w:color="000000"/>
              <w:right w:val="single" w:sz="4" w:space="0" w:color="000000"/>
            </w:tcBorders>
            <w:vAlign w:val="center"/>
          </w:tcPr>
          <w:p w:rsidR="008C7CEF" w:rsidRPr="00C4670F" w:rsidRDefault="008C7CEF" w:rsidP="008C7CEF">
            <w:pPr>
              <w:jc w:val="center"/>
              <w:rPr>
                <w:sz w:val="20"/>
                <w:szCs w:val="20"/>
              </w:rPr>
            </w:pPr>
            <w:r w:rsidRPr="00C4670F">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C7CEF" w:rsidRPr="00C4670F" w:rsidRDefault="008C7CEF" w:rsidP="008C7CEF">
            <w:pPr>
              <w:jc w:val="center"/>
              <w:rPr>
                <w:sz w:val="20"/>
                <w:szCs w:val="20"/>
              </w:rPr>
            </w:pPr>
            <w:r w:rsidRPr="00C4670F">
              <w:rPr>
                <w:sz w:val="20"/>
                <w:szCs w:val="20"/>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C7CEF" w:rsidRPr="00C4670F" w:rsidRDefault="008C7CEF" w:rsidP="008C7CEF">
            <w:pPr>
              <w:jc w:val="center"/>
              <w:rPr>
                <w:sz w:val="20"/>
                <w:szCs w:val="20"/>
              </w:rPr>
            </w:pPr>
            <w:r w:rsidRPr="00C4670F">
              <w:rPr>
                <w:sz w:val="20"/>
                <w:szCs w:val="20"/>
              </w:rPr>
              <w:t>- пломбирование кариозных полостей III, IV и V классов</w:t>
            </w:r>
          </w:p>
          <w:p w:rsidR="008C7CEF" w:rsidRPr="00C4670F" w:rsidRDefault="008C7CEF" w:rsidP="008C7CEF">
            <w:pPr>
              <w:jc w:val="center"/>
              <w:rPr>
                <w:sz w:val="20"/>
                <w:szCs w:val="20"/>
              </w:rPr>
            </w:pPr>
            <w:r w:rsidRPr="00C4670F">
              <w:rPr>
                <w:sz w:val="20"/>
                <w:szCs w:val="20"/>
              </w:rPr>
              <w:t xml:space="preserve">- пломбирование дефектов твердых тканей </w:t>
            </w:r>
            <w:proofErr w:type="spellStart"/>
            <w:r w:rsidRPr="00C4670F">
              <w:rPr>
                <w:sz w:val="20"/>
                <w:szCs w:val="20"/>
              </w:rPr>
              <w:t>некариозной</w:t>
            </w:r>
            <w:proofErr w:type="spellEnd"/>
            <w:r w:rsidRPr="00C4670F">
              <w:rPr>
                <w:sz w:val="20"/>
                <w:szCs w:val="20"/>
              </w:rPr>
              <w:t xml:space="preserve"> этиологии</w:t>
            </w:r>
          </w:p>
          <w:p w:rsidR="008C7CEF" w:rsidRPr="00C4670F" w:rsidRDefault="008C7CEF" w:rsidP="008C7CEF">
            <w:pPr>
              <w:jc w:val="center"/>
              <w:rPr>
                <w:sz w:val="20"/>
                <w:szCs w:val="20"/>
              </w:rPr>
            </w:pPr>
            <w:r w:rsidRPr="00C4670F">
              <w:rPr>
                <w:sz w:val="20"/>
                <w:szCs w:val="20"/>
              </w:rPr>
              <w:t>- фиксация шин</w:t>
            </w:r>
          </w:p>
          <w:p w:rsidR="008C7CEF" w:rsidRPr="00C4670F" w:rsidRDefault="008C7CEF" w:rsidP="008C7CEF">
            <w:pPr>
              <w:jc w:val="center"/>
              <w:rPr>
                <w:sz w:val="20"/>
                <w:szCs w:val="20"/>
              </w:rPr>
            </w:pPr>
            <w:r w:rsidRPr="00C4670F">
              <w:rPr>
                <w:sz w:val="20"/>
                <w:szCs w:val="20"/>
              </w:rPr>
              <w:lastRenderedPageBreak/>
              <w:t>- восстановление культи</w:t>
            </w:r>
          </w:p>
        </w:tc>
        <w:tc>
          <w:tcPr>
            <w:tcW w:w="709"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proofErr w:type="spellStart"/>
            <w:r>
              <w:rPr>
                <w:color w:val="000000"/>
                <w:sz w:val="20"/>
                <w:szCs w:val="20"/>
              </w:rPr>
              <w:lastRenderedPageBreak/>
              <w:t>Упак</w:t>
            </w:r>
            <w:proofErr w:type="spellEnd"/>
            <w:r>
              <w:rPr>
                <w:color w:val="000000"/>
                <w:sz w:val="20"/>
                <w:szCs w:val="20"/>
              </w:rPr>
              <w:t>.</w:t>
            </w:r>
          </w:p>
        </w:tc>
        <w:tc>
          <w:tcPr>
            <w:tcW w:w="664"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r>
              <w:rPr>
                <w:color w:val="000000"/>
                <w:sz w:val="20"/>
                <w:szCs w:val="20"/>
              </w:rPr>
              <w:t>4</w:t>
            </w:r>
          </w:p>
        </w:tc>
      </w:tr>
      <w:tr w:rsidR="008C7CEF" w:rsidRPr="00FA5E37" w:rsidTr="008C7CEF">
        <w:trPr>
          <w:trHeight w:val="9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vAlign w:val="center"/>
          </w:tcPr>
          <w:p w:rsidR="008C7CEF" w:rsidRDefault="008C7CEF" w:rsidP="008C7CEF">
            <w:pPr>
              <w:jc w:val="center"/>
              <w:rPr>
                <w:sz w:val="20"/>
                <w:szCs w:val="20"/>
              </w:rPr>
            </w:pPr>
            <w:r w:rsidRPr="00C4670F">
              <w:rPr>
                <w:sz w:val="20"/>
                <w:szCs w:val="20"/>
              </w:rPr>
              <w:t>Замешивание</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C7CEF" w:rsidRPr="00FA5E37" w:rsidRDefault="008C7CEF" w:rsidP="008C7CEF">
            <w:pPr>
              <w:jc w:val="center"/>
              <w:rPr>
                <w:sz w:val="20"/>
                <w:szCs w:val="20"/>
              </w:rPr>
            </w:pPr>
            <w:r w:rsidRPr="00C4670F">
              <w:rPr>
                <w:sz w:val="20"/>
                <w:szCs w:val="20"/>
              </w:rPr>
              <w:t>сек</w:t>
            </w:r>
          </w:p>
        </w:tc>
        <w:tc>
          <w:tcPr>
            <w:tcW w:w="1299"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C4670F">
              <w:rPr>
                <w:sz w:val="20"/>
                <w:szCs w:val="20"/>
              </w:rPr>
              <w:t>30-40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5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vAlign w:val="center"/>
          </w:tcPr>
          <w:p w:rsidR="008C7CEF" w:rsidRDefault="008C7CEF" w:rsidP="008C7CEF">
            <w:pPr>
              <w:jc w:val="center"/>
              <w:rPr>
                <w:sz w:val="20"/>
                <w:szCs w:val="20"/>
              </w:rPr>
            </w:pPr>
            <w:r w:rsidRPr="00C4670F">
              <w:rPr>
                <w:sz w:val="20"/>
                <w:szCs w:val="20"/>
              </w:rPr>
              <w:t>Рабочее время</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C7CEF" w:rsidRPr="00FA5E37" w:rsidRDefault="008C7CEF" w:rsidP="008C7CEF">
            <w:pPr>
              <w:jc w:val="center"/>
              <w:rPr>
                <w:sz w:val="20"/>
                <w:szCs w:val="20"/>
              </w:rPr>
            </w:pPr>
            <w:r w:rsidRPr="00C4670F">
              <w:rPr>
                <w:sz w:val="20"/>
                <w:szCs w:val="20"/>
              </w:rPr>
              <w:t>сек</w:t>
            </w:r>
          </w:p>
        </w:tc>
        <w:tc>
          <w:tcPr>
            <w:tcW w:w="1299"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C4670F">
              <w:rPr>
                <w:sz w:val="20"/>
                <w:szCs w:val="20"/>
              </w:rPr>
              <w:t>60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74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vAlign w:val="center"/>
          </w:tcPr>
          <w:p w:rsidR="008C7CEF" w:rsidRDefault="008C7CEF" w:rsidP="008C7CEF">
            <w:pPr>
              <w:jc w:val="center"/>
              <w:rPr>
                <w:sz w:val="20"/>
                <w:szCs w:val="20"/>
              </w:rPr>
            </w:pPr>
            <w:r w:rsidRPr="00C4670F">
              <w:rPr>
                <w:sz w:val="20"/>
                <w:szCs w:val="20"/>
              </w:rPr>
              <w:t>Свойства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8C7CEF" w:rsidRPr="00FA5E37" w:rsidRDefault="008C7CEF" w:rsidP="008C7CEF">
            <w:pPr>
              <w:jc w:val="center"/>
              <w:rPr>
                <w:sz w:val="20"/>
                <w:szCs w:val="20"/>
              </w:rPr>
            </w:pPr>
            <w:r w:rsidRPr="00C4670F">
              <w:rPr>
                <w:sz w:val="20"/>
                <w:szCs w:val="20"/>
              </w:rPr>
              <w:t>-</w:t>
            </w:r>
          </w:p>
        </w:tc>
        <w:tc>
          <w:tcPr>
            <w:tcW w:w="1299"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jc w:val="center"/>
              <w:rPr>
                <w:sz w:val="20"/>
                <w:szCs w:val="20"/>
              </w:rPr>
            </w:pPr>
            <w:r w:rsidRPr="00C4670F">
              <w:rPr>
                <w:sz w:val="20"/>
                <w:szCs w:val="20"/>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C7CEF" w:rsidRPr="00FA5E37" w:rsidRDefault="008C7CEF" w:rsidP="008C7CEF">
            <w:pPr>
              <w:spacing w:before="100" w:beforeAutospacing="1" w:after="100" w:afterAutospacing="1"/>
              <w:jc w:val="center"/>
              <w:rPr>
                <w:sz w:val="20"/>
                <w:szCs w:val="20"/>
              </w:rPr>
            </w:pPr>
            <w:r w:rsidRPr="00C4670F">
              <w:rPr>
                <w:sz w:val="20"/>
                <w:szCs w:val="20"/>
              </w:rPr>
              <w:t>Имеет механические свойства, приближающиеся по своим значениям амальгаме.  Не применяется в непосредственной близости от мягких тканей.</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7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bottom w:val="single" w:sz="4" w:space="0" w:color="auto"/>
            </w:tcBorders>
            <w:shd w:val="clear" w:color="auto" w:fill="auto"/>
            <w:vAlign w:val="center"/>
          </w:tcPr>
          <w:p w:rsidR="008C7CEF" w:rsidRDefault="008C7CEF" w:rsidP="008C7CEF">
            <w:pPr>
              <w:jc w:val="center"/>
              <w:rPr>
                <w:sz w:val="20"/>
                <w:szCs w:val="20"/>
              </w:rPr>
            </w:pPr>
            <w:r>
              <w:rPr>
                <w:sz w:val="20"/>
                <w:szCs w:val="20"/>
              </w:rPr>
              <w:t>В упаковке:</w:t>
            </w:r>
          </w:p>
        </w:tc>
        <w:tc>
          <w:tcPr>
            <w:tcW w:w="992" w:type="dxa"/>
            <w:tcBorders>
              <w:top w:val="single" w:sz="4" w:space="0" w:color="auto"/>
              <w:bottom w:val="single" w:sz="4" w:space="0" w:color="auto"/>
            </w:tcBorders>
            <w:shd w:val="clear" w:color="000000" w:fill="FFFFFF"/>
            <w:noWrap/>
            <w:vAlign w:val="center"/>
          </w:tcPr>
          <w:p w:rsidR="008C7CEF" w:rsidRPr="00FA5E37" w:rsidRDefault="008C7CEF" w:rsidP="008C7CEF">
            <w:pPr>
              <w:jc w:val="center"/>
              <w:rPr>
                <w:sz w:val="20"/>
                <w:szCs w:val="20"/>
              </w:rPr>
            </w:pPr>
            <w:r>
              <w:rPr>
                <w:sz w:val="20"/>
                <w:szCs w:val="20"/>
              </w:rPr>
              <w:t>-</w:t>
            </w:r>
          </w:p>
        </w:tc>
        <w:tc>
          <w:tcPr>
            <w:tcW w:w="1299" w:type="dxa"/>
            <w:tcBorders>
              <w:top w:val="single" w:sz="4" w:space="0" w:color="auto"/>
              <w:bottom w:val="single" w:sz="4" w:space="0" w:color="auto"/>
            </w:tcBorders>
            <w:shd w:val="clear" w:color="auto" w:fill="auto"/>
            <w:vAlign w:val="center"/>
          </w:tcPr>
          <w:p w:rsidR="008C7CEF" w:rsidRPr="00FA5E37" w:rsidRDefault="008C7CEF" w:rsidP="008C7CEF">
            <w:pPr>
              <w:jc w:val="center"/>
              <w:rPr>
                <w:sz w:val="20"/>
                <w:szCs w:val="20"/>
              </w:rPr>
            </w:pPr>
            <w:r>
              <w:rPr>
                <w:sz w:val="20"/>
                <w:szCs w:val="20"/>
              </w:rPr>
              <w:t>-</w:t>
            </w:r>
          </w:p>
        </w:tc>
        <w:tc>
          <w:tcPr>
            <w:tcW w:w="1276" w:type="dxa"/>
            <w:tcBorders>
              <w:top w:val="single" w:sz="4" w:space="0" w:color="auto"/>
              <w:bottom w:val="single" w:sz="4" w:space="0" w:color="auto"/>
            </w:tcBorders>
            <w:shd w:val="clear" w:color="auto" w:fill="auto"/>
            <w:vAlign w:val="center"/>
          </w:tcPr>
          <w:p w:rsidR="008C7CEF" w:rsidRPr="00FA5E37" w:rsidRDefault="008C7CEF" w:rsidP="008C7CEF">
            <w:pPr>
              <w:jc w:val="center"/>
              <w:rPr>
                <w:sz w:val="20"/>
                <w:szCs w:val="20"/>
              </w:rPr>
            </w:pPr>
            <w:r>
              <w:rPr>
                <w:sz w:val="20"/>
                <w:szCs w:val="20"/>
              </w:rPr>
              <w:t>-</w:t>
            </w:r>
          </w:p>
        </w:tc>
        <w:tc>
          <w:tcPr>
            <w:tcW w:w="4961" w:type="dxa"/>
            <w:tcBorders>
              <w:top w:val="single" w:sz="4" w:space="0" w:color="auto"/>
              <w:bottom w:val="single" w:sz="4" w:space="0" w:color="auto"/>
            </w:tcBorders>
            <w:shd w:val="clear" w:color="000000" w:fill="FFFFFF"/>
            <w:vAlign w:val="center"/>
          </w:tcPr>
          <w:p w:rsidR="008C7CEF" w:rsidRPr="00FA5E37" w:rsidRDefault="008C7CEF" w:rsidP="008C7CEF">
            <w:pPr>
              <w:spacing w:before="100" w:beforeAutospacing="1" w:after="100" w:afterAutospacing="1"/>
              <w:jc w:val="center"/>
              <w:rPr>
                <w:sz w:val="20"/>
                <w:szCs w:val="20"/>
              </w:rPr>
            </w:pPr>
            <w:r>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000000"/>
              <w:left w:val="single" w:sz="4" w:space="0" w:color="auto"/>
              <w:bottom w:val="single" w:sz="4" w:space="0" w:color="auto"/>
              <w:right w:val="single" w:sz="4" w:space="0" w:color="000000"/>
            </w:tcBorders>
            <w:vAlign w:val="center"/>
          </w:tcPr>
          <w:p w:rsidR="008C7CEF" w:rsidRPr="00206217" w:rsidRDefault="008C7CEF" w:rsidP="008C7CEF">
            <w:pPr>
              <w:jc w:val="center"/>
              <w:rPr>
                <w:sz w:val="20"/>
                <w:szCs w:val="20"/>
              </w:rPr>
            </w:pPr>
            <w:r w:rsidRPr="00206217">
              <w:rPr>
                <w:sz w:val="20"/>
                <w:szCs w:val="20"/>
              </w:rPr>
              <w:t>Флакон с порошком - основной оттенок № 21</w:t>
            </w:r>
          </w:p>
        </w:tc>
        <w:tc>
          <w:tcPr>
            <w:tcW w:w="992" w:type="dxa"/>
            <w:tcBorders>
              <w:top w:val="single" w:sz="4" w:space="0" w:color="000000"/>
              <w:left w:val="single" w:sz="4" w:space="0" w:color="000000"/>
              <w:bottom w:val="single" w:sz="4" w:space="0" w:color="auto"/>
              <w:right w:val="single" w:sz="4" w:space="0" w:color="000000"/>
            </w:tcBorders>
            <w:noWrap/>
            <w:vAlign w:val="center"/>
          </w:tcPr>
          <w:p w:rsidR="008C7CEF" w:rsidRPr="00206217" w:rsidRDefault="008C7CEF" w:rsidP="008C7CEF">
            <w:pPr>
              <w:jc w:val="center"/>
              <w:rPr>
                <w:sz w:val="20"/>
                <w:szCs w:val="20"/>
              </w:rPr>
            </w:pPr>
            <w:r w:rsidRPr="00206217">
              <w:rPr>
                <w:sz w:val="20"/>
                <w:szCs w:val="20"/>
              </w:rPr>
              <w:t>Шт.</w:t>
            </w:r>
          </w:p>
        </w:tc>
        <w:tc>
          <w:tcPr>
            <w:tcW w:w="1299"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sz w:val="20"/>
                <w:szCs w:val="20"/>
              </w:rPr>
            </w:pPr>
            <w:r w:rsidRPr="00206217">
              <w:rPr>
                <w:sz w:val="20"/>
                <w:szCs w:val="20"/>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sz w:val="20"/>
                <w:szCs w:val="20"/>
              </w:rPr>
            </w:pPr>
            <w:r w:rsidRPr="00206217">
              <w:rPr>
                <w:sz w:val="20"/>
                <w:szCs w:val="20"/>
              </w:rPr>
              <w:t>-</w:t>
            </w:r>
          </w:p>
        </w:tc>
        <w:tc>
          <w:tcPr>
            <w:tcW w:w="4961" w:type="dxa"/>
            <w:tcBorders>
              <w:top w:val="single" w:sz="4" w:space="0" w:color="000000"/>
              <w:left w:val="single" w:sz="4" w:space="0" w:color="000000"/>
              <w:bottom w:val="single" w:sz="4" w:space="0" w:color="auto"/>
              <w:right w:val="single" w:sz="4" w:space="0" w:color="000000"/>
            </w:tcBorders>
            <w:vAlign w:val="center"/>
          </w:tcPr>
          <w:p w:rsidR="008C7CEF" w:rsidRPr="00206217" w:rsidRDefault="008C7CEF" w:rsidP="008C7CEF">
            <w:pPr>
              <w:jc w:val="center"/>
              <w:rPr>
                <w:sz w:val="20"/>
                <w:szCs w:val="20"/>
              </w:rPr>
            </w:pPr>
            <w:r w:rsidRPr="00206217">
              <w:rPr>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Вес флакон с порошком - основной оттенок № 21</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40</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pPr>
            <w:r w:rsidRPr="00206217">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Флакон с порошком - дополнительные оттенки № 25, № 27 и № 45</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Default="008C7CEF" w:rsidP="008C7CEF">
            <w:pPr>
              <w:jc w:val="center"/>
            </w:pPr>
            <w:r w:rsidRPr="00206217">
              <w:rPr>
                <w:sz w:val="20"/>
                <w:szCs w:val="20"/>
              </w:rPr>
              <w:t>3</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Вес флакона с порошком - дополнительные оттенки № 25, № 27 и № 45</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10</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5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 xml:space="preserve">Флакон </w:t>
            </w:r>
            <w:proofErr w:type="gramStart"/>
            <w:r w:rsidRPr="00206217">
              <w:rPr>
                <w:sz w:val="20"/>
                <w:szCs w:val="20"/>
              </w:rPr>
              <w:t>с  жидкостью</w:t>
            </w:r>
            <w:proofErr w:type="gramEnd"/>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Вес флакона с жидкостью</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26</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5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Флакон с жидкостью для кислотного протравливания</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Шт.</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65"/>
        </w:trPr>
        <w:tc>
          <w:tcPr>
            <w:tcW w:w="588" w:type="dxa"/>
            <w:vMerge/>
            <w:tcBorders>
              <w:bottom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bottom w:val="single" w:sz="4" w:space="0" w:color="auto"/>
            </w:tcBorders>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auto"/>
              <w:bottom w:val="single" w:sz="4" w:space="0" w:color="auto"/>
              <w:right w:val="single" w:sz="4" w:space="0" w:color="000000"/>
            </w:tcBorders>
            <w:vAlign w:val="center"/>
          </w:tcPr>
          <w:p w:rsidR="008C7CEF" w:rsidRDefault="008C7CEF" w:rsidP="008C7CEF">
            <w:pPr>
              <w:jc w:val="center"/>
              <w:rPr>
                <w:sz w:val="20"/>
                <w:szCs w:val="20"/>
              </w:rPr>
            </w:pPr>
            <w:r w:rsidRPr="00206217">
              <w:rPr>
                <w:sz w:val="20"/>
                <w:szCs w:val="20"/>
              </w:rPr>
              <w:t>Вес флакона флакон с жидкостью для кислотного протравливания</w:t>
            </w:r>
          </w:p>
        </w:tc>
        <w:tc>
          <w:tcPr>
            <w:tcW w:w="992" w:type="dxa"/>
            <w:tcBorders>
              <w:top w:val="single" w:sz="4" w:space="0" w:color="auto"/>
              <w:left w:val="single" w:sz="4" w:space="0" w:color="000000"/>
              <w:bottom w:val="single" w:sz="4" w:space="0" w:color="auto"/>
              <w:right w:val="single" w:sz="4" w:space="0" w:color="000000"/>
            </w:tcBorders>
            <w:noWrap/>
            <w:vAlign w:val="center"/>
          </w:tcPr>
          <w:p w:rsidR="008C7CEF" w:rsidRDefault="008C7CEF" w:rsidP="008C7CEF">
            <w:pPr>
              <w:jc w:val="center"/>
              <w:rPr>
                <w:b/>
                <w:sz w:val="20"/>
                <w:szCs w:val="20"/>
              </w:rPr>
            </w:pPr>
            <w:r w:rsidRPr="00206217">
              <w:rPr>
                <w:sz w:val="20"/>
                <w:szCs w:val="20"/>
              </w:rPr>
              <w:t>Гр</w:t>
            </w:r>
          </w:p>
        </w:tc>
        <w:tc>
          <w:tcPr>
            <w:tcW w:w="1299"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14</w:t>
            </w:r>
          </w:p>
        </w:tc>
        <w:tc>
          <w:tcPr>
            <w:tcW w:w="1276" w:type="dxa"/>
            <w:tcBorders>
              <w:top w:val="single" w:sz="4" w:space="0" w:color="auto"/>
              <w:left w:val="single" w:sz="4" w:space="0" w:color="000000"/>
              <w:bottom w:val="single" w:sz="4" w:space="0" w:color="auto"/>
              <w:right w:val="single" w:sz="4" w:space="0" w:color="000000"/>
            </w:tcBorders>
            <w:vAlign w:val="center"/>
          </w:tcPr>
          <w:p w:rsidR="008C7CEF" w:rsidRPr="00826FB2" w:rsidRDefault="008C7CEF" w:rsidP="008C7CEF">
            <w:pPr>
              <w:jc w:val="center"/>
              <w:rPr>
                <w:b/>
                <w:sz w:val="20"/>
                <w:szCs w:val="20"/>
              </w:rPr>
            </w:pPr>
            <w:r w:rsidRPr="00206217">
              <w:rPr>
                <w:sz w:val="20"/>
                <w:szCs w:val="20"/>
              </w:rPr>
              <w:t>-</w:t>
            </w:r>
          </w:p>
        </w:tc>
        <w:tc>
          <w:tcPr>
            <w:tcW w:w="4961" w:type="dxa"/>
            <w:tcBorders>
              <w:top w:val="single" w:sz="4" w:space="0" w:color="auto"/>
              <w:left w:val="single" w:sz="4" w:space="0" w:color="000000"/>
              <w:bottom w:val="single" w:sz="4" w:space="0" w:color="auto"/>
              <w:right w:val="single" w:sz="4" w:space="0" w:color="000000"/>
            </w:tcBorders>
            <w:vAlign w:val="center"/>
          </w:tcPr>
          <w:p w:rsidR="008C7CEF" w:rsidRPr="0091144C" w:rsidRDefault="008C7CEF" w:rsidP="008C7CEF">
            <w:pPr>
              <w:jc w:val="center"/>
            </w:pPr>
            <w:r w:rsidRPr="00206217">
              <w:rPr>
                <w:sz w:val="20"/>
                <w:szCs w:val="20"/>
              </w:rPr>
              <w:t>-</w:t>
            </w:r>
          </w:p>
        </w:tc>
        <w:tc>
          <w:tcPr>
            <w:tcW w:w="709"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145"/>
        </w:trPr>
        <w:tc>
          <w:tcPr>
            <w:tcW w:w="588" w:type="dxa"/>
            <w:vMerge w:val="restart"/>
            <w:tcBorders>
              <w:top w:val="single" w:sz="4" w:space="0" w:color="auto"/>
            </w:tcBorders>
            <w:shd w:val="clear" w:color="000000" w:fill="FFFFFF"/>
          </w:tcPr>
          <w:p w:rsidR="008C7CEF" w:rsidRDefault="008C7CEF" w:rsidP="008C7CEF">
            <w:pPr>
              <w:jc w:val="center"/>
              <w:rPr>
                <w:color w:val="000000"/>
                <w:sz w:val="20"/>
                <w:szCs w:val="20"/>
              </w:rPr>
            </w:pPr>
            <w:r>
              <w:rPr>
                <w:color w:val="000000"/>
                <w:sz w:val="20"/>
                <w:szCs w:val="20"/>
              </w:rPr>
              <w:t>9</w:t>
            </w:r>
          </w:p>
        </w:tc>
        <w:tc>
          <w:tcPr>
            <w:tcW w:w="2223" w:type="dxa"/>
            <w:vMerge w:val="restart"/>
            <w:tcBorders>
              <w:left w:val="single" w:sz="8" w:space="0" w:color="auto"/>
              <w:right w:val="single" w:sz="8" w:space="0" w:color="auto"/>
            </w:tcBorders>
            <w:vAlign w:val="center"/>
          </w:tcPr>
          <w:p w:rsidR="008C7CEF" w:rsidRDefault="008C7CEF" w:rsidP="008C7CEF">
            <w:pPr>
              <w:jc w:val="center"/>
              <w:rPr>
                <w:sz w:val="20"/>
                <w:szCs w:val="20"/>
              </w:rPr>
            </w:pPr>
            <w:proofErr w:type="spellStart"/>
            <w:r>
              <w:rPr>
                <w:sz w:val="20"/>
                <w:szCs w:val="20"/>
              </w:rPr>
              <w:t>Стеклоиономерный</w:t>
            </w:r>
            <w:proofErr w:type="spellEnd"/>
            <w:r>
              <w:rPr>
                <w:sz w:val="20"/>
                <w:szCs w:val="20"/>
              </w:rPr>
              <w:t xml:space="preserve"> пломбировочный материал облегченного замешивания</w:t>
            </w:r>
          </w:p>
          <w:p w:rsidR="008C7CEF" w:rsidRDefault="008C7CEF" w:rsidP="008C7CEF">
            <w:pPr>
              <w:jc w:val="center"/>
              <w:rPr>
                <w:sz w:val="20"/>
                <w:szCs w:val="20"/>
              </w:rPr>
            </w:pPr>
          </w:p>
          <w:p w:rsidR="008C7CEF" w:rsidRPr="00FB26AF" w:rsidRDefault="008C7CEF" w:rsidP="008C7CEF">
            <w:pPr>
              <w:contextualSpacing/>
              <w:jc w:val="center"/>
              <w:rPr>
                <w:color w:val="000000"/>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Свойства</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color w:val="000000"/>
                <w:sz w:val="20"/>
                <w:szCs w:val="20"/>
              </w:rPr>
            </w:pPr>
            <w:r>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proofErr w:type="spellStart"/>
            <w:r>
              <w:rPr>
                <w:color w:val="000000"/>
                <w:sz w:val="20"/>
                <w:szCs w:val="20"/>
              </w:rPr>
              <w:t>Рентгеноконтрастный</w:t>
            </w:r>
            <w:proofErr w:type="spellEnd"/>
            <w:r>
              <w:rPr>
                <w:color w:val="000000"/>
                <w:sz w:val="20"/>
                <w:szCs w:val="20"/>
              </w:rPr>
              <w:t xml:space="preserve"> пакуемый </w:t>
            </w:r>
            <w:proofErr w:type="spellStart"/>
            <w:r>
              <w:rPr>
                <w:color w:val="000000"/>
                <w:sz w:val="20"/>
                <w:szCs w:val="20"/>
              </w:rPr>
              <w:t>стеклоиономерный</w:t>
            </w:r>
            <w:proofErr w:type="spellEnd"/>
            <w:r>
              <w:rPr>
                <w:color w:val="000000"/>
                <w:sz w:val="20"/>
                <w:szCs w:val="20"/>
              </w:rPr>
              <w:t xml:space="preserve"> цемент широкого применения легко и быстро замешивается. </w:t>
            </w:r>
            <w:r>
              <w:rPr>
                <w:sz w:val="20"/>
                <w:szCs w:val="20"/>
              </w:rPr>
              <w:t xml:space="preserve">Порошок имеет гранулированную форму и состоит из </w:t>
            </w:r>
            <w:proofErr w:type="spellStart"/>
            <w:r>
              <w:rPr>
                <w:sz w:val="20"/>
                <w:szCs w:val="20"/>
              </w:rPr>
              <w:t>фторалюмосиликатного</w:t>
            </w:r>
            <w:proofErr w:type="spellEnd"/>
            <w:r>
              <w:rPr>
                <w:sz w:val="20"/>
                <w:szCs w:val="20"/>
              </w:rPr>
              <w:t xml:space="preserve"> стекла, в состав жидкости входит раствор полиакриловой кислоты.</w:t>
            </w:r>
          </w:p>
        </w:tc>
        <w:tc>
          <w:tcPr>
            <w:tcW w:w="709"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tcBorders>
              <w:top w:val="single" w:sz="4" w:space="0" w:color="auto"/>
            </w:tcBorders>
            <w:shd w:val="clear" w:color="auto" w:fill="auto"/>
          </w:tcPr>
          <w:p w:rsidR="008C7CEF" w:rsidRPr="00FA5E37" w:rsidRDefault="00274AD3" w:rsidP="008C7CEF">
            <w:pPr>
              <w:jc w:val="center"/>
              <w:rPr>
                <w:color w:val="000000"/>
                <w:sz w:val="20"/>
                <w:szCs w:val="20"/>
              </w:rPr>
            </w:pPr>
            <w:r>
              <w:rPr>
                <w:color w:val="000000"/>
                <w:sz w:val="20"/>
                <w:szCs w:val="20"/>
              </w:rPr>
              <w:t>12</w:t>
            </w: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Назначение</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numPr>
                <w:ilvl w:val="0"/>
                <w:numId w:val="39"/>
              </w:numPr>
              <w:ind w:left="510"/>
              <w:jc w:val="center"/>
              <w:rPr>
                <w:sz w:val="20"/>
                <w:szCs w:val="20"/>
              </w:rPr>
            </w:pPr>
            <w:r>
              <w:rPr>
                <w:sz w:val="20"/>
                <w:szCs w:val="20"/>
              </w:rPr>
              <w:t>ART-методика</w:t>
            </w:r>
          </w:p>
          <w:p w:rsidR="008C7CEF" w:rsidRDefault="008C7CEF" w:rsidP="008C7CEF">
            <w:pPr>
              <w:numPr>
                <w:ilvl w:val="0"/>
                <w:numId w:val="39"/>
              </w:numPr>
              <w:ind w:left="510"/>
              <w:jc w:val="center"/>
              <w:rPr>
                <w:sz w:val="20"/>
                <w:szCs w:val="20"/>
              </w:rPr>
            </w:pPr>
            <w:r>
              <w:rPr>
                <w:sz w:val="20"/>
                <w:szCs w:val="20"/>
              </w:rPr>
              <w:t>Пломбирование временных зубов (все классы)</w:t>
            </w:r>
          </w:p>
          <w:p w:rsidR="008C7CEF" w:rsidRDefault="008C7CEF" w:rsidP="008C7CEF">
            <w:pPr>
              <w:numPr>
                <w:ilvl w:val="0"/>
                <w:numId w:val="39"/>
              </w:numPr>
              <w:ind w:left="510"/>
              <w:jc w:val="center"/>
              <w:rPr>
                <w:sz w:val="20"/>
                <w:szCs w:val="20"/>
              </w:rPr>
            </w:pPr>
            <w:r>
              <w:rPr>
                <w:sz w:val="20"/>
                <w:szCs w:val="20"/>
              </w:rPr>
              <w:t xml:space="preserve">Герметизация </w:t>
            </w:r>
            <w:proofErr w:type="spellStart"/>
            <w:r>
              <w:rPr>
                <w:sz w:val="20"/>
                <w:szCs w:val="20"/>
              </w:rPr>
              <w:t>фиссур</w:t>
            </w:r>
            <w:proofErr w:type="spellEnd"/>
          </w:p>
          <w:p w:rsidR="008C7CEF" w:rsidRDefault="008C7CEF" w:rsidP="008C7CEF">
            <w:pPr>
              <w:numPr>
                <w:ilvl w:val="0"/>
                <w:numId w:val="39"/>
              </w:numPr>
              <w:ind w:left="510"/>
              <w:jc w:val="center"/>
              <w:rPr>
                <w:sz w:val="20"/>
                <w:szCs w:val="20"/>
              </w:rPr>
            </w:pPr>
            <w:r>
              <w:rPr>
                <w:sz w:val="20"/>
                <w:szCs w:val="20"/>
              </w:rPr>
              <w:t>Прокладка под композиты</w:t>
            </w:r>
          </w:p>
          <w:p w:rsidR="008C7CEF" w:rsidRDefault="008C7CEF" w:rsidP="008C7CEF">
            <w:pPr>
              <w:numPr>
                <w:ilvl w:val="0"/>
                <w:numId w:val="39"/>
              </w:numPr>
              <w:ind w:left="510"/>
              <w:jc w:val="center"/>
              <w:rPr>
                <w:sz w:val="20"/>
                <w:szCs w:val="20"/>
              </w:rPr>
            </w:pPr>
            <w:r>
              <w:rPr>
                <w:sz w:val="20"/>
                <w:szCs w:val="20"/>
              </w:rPr>
              <w:t>Пломбирование всех классов полостей у детей с незавершенной минерализацией</w:t>
            </w:r>
          </w:p>
          <w:p w:rsidR="008C7CEF" w:rsidRDefault="008C7CEF" w:rsidP="008C7CEF">
            <w:pPr>
              <w:numPr>
                <w:ilvl w:val="0"/>
                <w:numId w:val="39"/>
              </w:numPr>
              <w:ind w:left="510"/>
              <w:jc w:val="center"/>
              <w:rPr>
                <w:sz w:val="20"/>
                <w:szCs w:val="20"/>
              </w:rPr>
            </w:pPr>
            <w:r>
              <w:rPr>
                <w:sz w:val="20"/>
                <w:szCs w:val="20"/>
              </w:rPr>
              <w:t>Надстройка культи</w:t>
            </w:r>
          </w:p>
          <w:p w:rsidR="008C7CEF" w:rsidRDefault="008C7CEF" w:rsidP="008C7CEF">
            <w:pPr>
              <w:numPr>
                <w:ilvl w:val="0"/>
                <w:numId w:val="39"/>
              </w:numPr>
              <w:ind w:left="510"/>
              <w:jc w:val="center"/>
              <w:rPr>
                <w:sz w:val="20"/>
                <w:szCs w:val="20"/>
              </w:rPr>
            </w:pPr>
            <w:r>
              <w:rPr>
                <w:sz w:val="20"/>
                <w:szCs w:val="20"/>
              </w:rPr>
              <w:t>Пломбирование при кариесе корня</w:t>
            </w:r>
          </w:p>
          <w:p w:rsidR="008C7CEF" w:rsidRDefault="008C7CEF" w:rsidP="008C7CEF">
            <w:pPr>
              <w:numPr>
                <w:ilvl w:val="0"/>
                <w:numId w:val="39"/>
              </w:numPr>
              <w:ind w:left="510"/>
              <w:jc w:val="center"/>
              <w:rPr>
                <w:sz w:val="20"/>
                <w:szCs w:val="20"/>
              </w:rPr>
            </w:pPr>
            <w:r>
              <w:rPr>
                <w:sz w:val="20"/>
                <w:szCs w:val="20"/>
              </w:rPr>
              <w:lastRenderedPageBreak/>
              <w:t>Небольшие пломбы вне окклюзии (</w:t>
            </w:r>
            <w:r>
              <w:rPr>
                <w:sz w:val="20"/>
                <w:szCs w:val="20"/>
                <w:lang w:val="en-US"/>
              </w:rPr>
              <w:t>I</w:t>
            </w:r>
            <w:r>
              <w:rPr>
                <w:sz w:val="20"/>
                <w:szCs w:val="20"/>
              </w:rPr>
              <w:t xml:space="preserve">, </w:t>
            </w:r>
            <w:r>
              <w:rPr>
                <w:sz w:val="20"/>
                <w:szCs w:val="20"/>
                <w:lang w:val="en-US"/>
              </w:rPr>
              <w:t>III</w:t>
            </w:r>
            <w:r>
              <w:rPr>
                <w:sz w:val="20"/>
                <w:szCs w:val="20"/>
              </w:rPr>
              <w:t xml:space="preserve"> класс)</w:t>
            </w:r>
          </w:p>
          <w:p w:rsidR="008C7CEF" w:rsidRDefault="008C7CEF" w:rsidP="008C7CEF">
            <w:pPr>
              <w:numPr>
                <w:ilvl w:val="0"/>
                <w:numId w:val="39"/>
              </w:numPr>
              <w:ind w:left="510"/>
              <w:jc w:val="center"/>
              <w:rPr>
                <w:sz w:val="20"/>
                <w:szCs w:val="20"/>
              </w:rPr>
            </w:pPr>
            <w:r>
              <w:rPr>
                <w:sz w:val="20"/>
                <w:szCs w:val="20"/>
              </w:rPr>
              <w:t>Полости V класса, когда не требуется эстетика</w:t>
            </w:r>
          </w:p>
          <w:p w:rsidR="008C7CEF" w:rsidRPr="00B95457" w:rsidRDefault="008C7CEF" w:rsidP="008C7CEF">
            <w:pPr>
              <w:numPr>
                <w:ilvl w:val="0"/>
                <w:numId w:val="39"/>
              </w:numPr>
              <w:ind w:left="510"/>
              <w:jc w:val="center"/>
              <w:rPr>
                <w:sz w:val="20"/>
                <w:szCs w:val="20"/>
              </w:rPr>
            </w:pPr>
            <w:r w:rsidRPr="00B95457">
              <w:rPr>
                <w:sz w:val="20"/>
                <w:szCs w:val="20"/>
              </w:rPr>
              <w:t>Условно постоянные пломбы</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Соотношение смешивании порошок/жидкость в порции</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sz w:val="20"/>
                <w:szCs w:val="20"/>
              </w:rPr>
              <w:t>4.5/1.0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2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Компрессионная прочность</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00000"/>
                <w:sz w:val="20"/>
                <w:szCs w:val="20"/>
              </w:rPr>
              <w:t>Мпа</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240</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8" w:space="0" w:color="auto"/>
              <w:right w:val="single" w:sz="8" w:space="0" w:color="auto"/>
            </w:tcBorders>
            <w:vAlign w:val="center"/>
          </w:tcPr>
          <w:p w:rsidR="008C7CEF" w:rsidRPr="00FA5E37" w:rsidRDefault="008C7CEF" w:rsidP="008C7CEF">
            <w:pPr>
              <w:jc w:val="center"/>
              <w:rPr>
                <w:sz w:val="20"/>
                <w:szCs w:val="20"/>
              </w:rPr>
            </w:pPr>
          </w:p>
        </w:tc>
        <w:tc>
          <w:tcPr>
            <w:tcW w:w="2739" w:type="dxa"/>
            <w:tcBorders>
              <w:left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Оттенок</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Pr="00FA5E37" w:rsidRDefault="008C7CEF" w:rsidP="008C7CEF">
            <w:pPr>
              <w:jc w:val="center"/>
              <w:rPr>
                <w:sz w:val="20"/>
                <w:szCs w:val="20"/>
              </w:rPr>
            </w:pPr>
            <w:r>
              <w:rPr>
                <w:color w:val="000000"/>
                <w:sz w:val="20"/>
                <w:szCs w:val="20"/>
              </w:rPr>
              <w:t>-</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Pr="00FA5E37" w:rsidRDefault="008C7CEF" w:rsidP="008C7CEF">
            <w:pPr>
              <w:spacing w:before="100" w:beforeAutospacing="1" w:after="100" w:afterAutospacing="1"/>
              <w:jc w:val="center"/>
              <w:rPr>
                <w:sz w:val="20"/>
                <w:szCs w:val="20"/>
              </w:rPr>
            </w:pPr>
            <w:r>
              <w:rPr>
                <w:color w:val="000000"/>
                <w:sz w:val="20"/>
                <w:szCs w:val="20"/>
              </w:rPr>
              <w:t>А3</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0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top w:val="single" w:sz="4" w:space="0" w:color="auto"/>
              <w:bottom w:val="single" w:sz="4" w:space="0" w:color="auto"/>
            </w:tcBorders>
            <w:shd w:val="clear" w:color="auto" w:fill="auto"/>
          </w:tcPr>
          <w:p w:rsidR="008C7CEF" w:rsidRDefault="008C7CEF" w:rsidP="008C7CEF">
            <w:pPr>
              <w:jc w:val="center"/>
              <w:rPr>
                <w:sz w:val="20"/>
                <w:szCs w:val="20"/>
              </w:rPr>
            </w:pPr>
            <w:r>
              <w:rPr>
                <w:sz w:val="20"/>
                <w:szCs w:val="20"/>
              </w:rPr>
              <w:t>Упаковка:</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sz w:val="20"/>
                <w:szCs w:val="20"/>
              </w:rPr>
            </w:pPr>
            <w:r>
              <w:rPr>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sz w:val="20"/>
                <w:szCs w:val="20"/>
              </w:rPr>
            </w:pPr>
            <w:r>
              <w:rPr>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sz w:val="20"/>
                <w:szCs w:val="20"/>
              </w:rPr>
            </w:pPr>
            <w:r>
              <w:rPr>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spacing w:before="100" w:beforeAutospacing="1" w:after="100" w:afterAutospacing="1"/>
              <w:jc w:val="center"/>
              <w:rPr>
                <w:sz w:val="20"/>
                <w:szCs w:val="20"/>
              </w:rPr>
            </w:pPr>
            <w:r>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9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Флакон с порошком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color w:val="000000"/>
                <w:sz w:val="20"/>
                <w:szCs w:val="20"/>
              </w:rPr>
            </w:pPr>
            <w:r>
              <w:rPr>
                <w:color w:val="000000"/>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color w:val="000000"/>
                <w:sz w:val="20"/>
                <w:szCs w:val="20"/>
              </w:rPr>
            </w:pPr>
            <w:r>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35"/>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Вес флакона с порошком</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rFonts w:eastAsia="Calibri"/>
                <w:sz w:val="20"/>
                <w:szCs w:val="20"/>
              </w:rPr>
            </w:pPr>
            <w:r>
              <w:rPr>
                <w:color w:val="000000"/>
                <w:sz w:val="20"/>
                <w:szCs w:val="20"/>
              </w:rPr>
              <w:t>Гр</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rFonts w:eastAsia="Calibri"/>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sz w:val="20"/>
                <w:szCs w:val="20"/>
              </w:rPr>
              <w:t>12,5</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10"/>
        </w:trPr>
        <w:tc>
          <w:tcPr>
            <w:tcW w:w="588" w:type="dxa"/>
            <w:vMerge/>
            <w:shd w:val="clear" w:color="000000" w:fill="FFFFFF"/>
          </w:tcPr>
          <w:p w:rsidR="008C7CEF" w:rsidRDefault="008C7CEF" w:rsidP="008C7CEF">
            <w:pPr>
              <w:jc w:val="center"/>
              <w:rPr>
                <w:color w:val="000000"/>
                <w:sz w:val="20"/>
                <w:szCs w:val="20"/>
              </w:rPr>
            </w:pPr>
          </w:p>
        </w:tc>
        <w:tc>
          <w:tcPr>
            <w:tcW w:w="2223" w:type="dxa"/>
            <w:vMerge/>
            <w:shd w:val="clear" w:color="auto" w:fill="auto"/>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Флакон с жидкостью</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rFonts w:eastAsia="Calibri"/>
                <w:sz w:val="20"/>
                <w:szCs w:val="20"/>
              </w:rPr>
            </w:pPr>
            <w:r>
              <w:rPr>
                <w:color w:val="000000"/>
                <w:sz w:val="20"/>
                <w:szCs w:val="20"/>
              </w:rPr>
              <w:t>Шт.</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rFonts w:eastAsia="Calibri"/>
                <w:sz w:val="20"/>
                <w:szCs w:val="20"/>
              </w:rPr>
            </w:pPr>
            <w:r>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95"/>
        </w:trPr>
        <w:tc>
          <w:tcPr>
            <w:tcW w:w="588" w:type="dxa"/>
            <w:vMerge/>
            <w:tcBorders>
              <w:bottom w:val="single" w:sz="4" w:space="0" w:color="auto"/>
            </w:tcBorders>
            <w:shd w:val="clear" w:color="000000" w:fill="FFFFFF"/>
          </w:tcPr>
          <w:p w:rsidR="008C7CEF" w:rsidRDefault="008C7CEF" w:rsidP="008C7CEF">
            <w:pPr>
              <w:jc w:val="center"/>
              <w:rPr>
                <w:color w:val="000000"/>
                <w:sz w:val="20"/>
                <w:szCs w:val="20"/>
              </w:rPr>
            </w:pPr>
          </w:p>
        </w:tc>
        <w:tc>
          <w:tcPr>
            <w:tcW w:w="2223" w:type="dxa"/>
            <w:vMerge/>
            <w:tcBorders>
              <w:bottom w:val="single" w:sz="4" w:space="0" w:color="auto"/>
            </w:tcBorders>
            <w:shd w:val="clear" w:color="auto" w:fill="auto"/>
          </w:tcPr>
          <w:p w:rsidR="008C7CEF" w:rsidRPr="00FA5E37" w:rsidRDefault="008C7CEF" w:rsidP="008C7CEF">
            <w:pPr>
              <w:jc w:val="center"/>
              <w:rPr>
                <w:sz w:val="20"/>
                <w:szCs w:val="20"/>
              </w:rPr>
            </w:pPr>
          </w:p>
        </w:tc>
        <w:tc>
          <w:tcPr>
            <w:tcW w:w="2739" w:type="dxa"/>
            <w:tcBorders>
              <w:left w:val="single" w:sz="4"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Объем флакон с жидкостью</w:t>
            </w:r>
          </w:p>
        </w:tc>
        <w:tc>
          <w:tcPr>
            <w:tcW w:w="992" w:type="dxa"/>
            <w:tcBorders>
              <w:top w:val="single" w:sz="4" w:space="0" w:color="auto"/>
              <w:left w:val="single" w:sz="8" w:space="0" w:color="auto"/>
              <w:bottom w:val="single" w:sz="4" w:space="0" w:color="auto"/>
              <w:right w:val="single" w:sz="8" w:space="0" w:color="auto"/>
            </w:tcBorders>
            <w:noWrap/>
            <w:vAlign w:val="center"/>
          </w:tcPr>
          <w:p w:rsidR="008C7CEF" w:rsidRDefault="008C7CEF" w:rsidP="008C7CEF">
            <w:pPr>
              <w:jc w:val="center"/>
              <w:rPr>
                <w:sz w:val="20"/>
                <w:szCs w:val="20"/>
              </w:rPr>
            </w:pPr>
            <w:r>
              <w:rPr>
                <w:color w:val="000000"/>
                <w:sz w:val="20"/>
                <w:szCs w:val="20"/>
              </w:rPr>
              <w:t>Мл</w:t>
            </w:r>
          </w:p>
        </w:tc>
        <w:tc>
          <w:tcPr>
            <w:tcW w:w="1299"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sz w:val="20"/>
                <w:szCs w:val="20"/>
              </w:rPr>
            </w:pPr>
            <w:r>
              <w:rPr>
                <w:sz w:val="20"/>
                <w:szCs w:val="20"/>
              </w:rPr>
              <w:t>-</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tcPr>
          <w:p w:rsidR="008C7CEF" w:rsidRDefault="008C7CEF" w:rsidP="008C7CEF">
            <w:pPr>
              <w:jc w:val="center"/>
              <w:rPr>
                <w:sz w:val="20"/>
                <w:szCs w:val="20"/>
              </w:rPr>
            </w:pPr>
            <w:r>
              <w:rPr>
                <w:color w:val="000000"/>
                <w:sz w:val="20"/>
                <w:szCs w:val="20"/>
              </w:rPr>
              <w:t>8,5</w:t>
            </w:r>
          </w:p>
        </w:tc>
        <w:tc>
          <w:tcPr>
            <w:tcW w:w="709"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c>
          <w:tcPr>
            <w:tcW w:w="664" w:type="dxa"/>
            <w:vMerge/>
            <w:tcBorders>
              <w:bottom w:val="single" w:sz="4" w:space="0" w:color="auto"/>
            </w:tcBorders>
            <w:shd w:val="clear" w:color="auto" w:fill="auto"/>
          </w:tcPr>
          <w:p w:rsidR="008C7CEF" w:rsidRPr="00FA5E37" w:rsidRDefault="008C7CEF" w:rsidP="008C7CEF">
            <w:pPr>
              <w:jc w:val="center"/>
              <w:rPr>
                <w:color w:val="000000"/>
                <w:sz w:val="20"/>
                <w:szCs w:val="20"/>
              </w:rPr>
            </w:pPr>
          </w:p>
        </w:tc>
      </w:tr>
      <w:tr w:rsidR="008C7CEF" w:rsidRPr="00FA5E37" w:rsidTr="008C7CEF">
        <w:trPr>
          <w:trHeight w:val="255"/>
        </w:trPr>
        <w:tc>
          <w:tcPr>
            <w:tcW w:w="588" w:type="dxa"/>
            <w:vMerge w:val="restart"/>
            <w:tcBorders>
              <w:top w:val="single" w:sz="4" w:space="0" w:color="auto"/>
            </w:tcBorders>
            <w:shd w:val="clear" w:color="000000" w:fill="FFFFFF"/>
          </w:tcPr>
          <w:p w:rsidR="008C7CEF" w:rsidRDefault="008C7CEF" w:rsidP="008C7CEF">
            <w:pPr>
              <w:jc w:val="center"/>
              <w:rPr>
                <w:color w:val="000000"/>
                <w:sz w:val="20"/>
                <w:szCs w:val="20"/>
              </w:rPr>
            </w:pPr>
            <w:r>
              <w:rPr>
                <w:color w:val="000000"/>
                <w:sz w:val="20"/>
                <w:szCs w:val="20"/>
              </w:rPr>
              <w:t>10</w:t>
            </w:r>
          </w:p>
        </w:tc>
        <w:tc>
          <w:tcPr>
            <w:tcW w:w="2223" w:type="dxa"/>
            <w:vMerge w:val="restart"/>
            <w:tcBorders>
              <w:top w:val="single" w:sz="4" w:space="0" w:color="000000"/>
              <w:left w:val="single" w:sz="4" w:space="0" w:color="000000"/>
              <w:right w:val="single" w:sz="4" w:space="0" w:color="000000"/>
            </w:tcBorders>
          </w:tcPr>
          <w:p w:rsidR="008C7CEF" w:rsidRDefault="008C7CEF" w:rsidP="008C7CEF">
            <w:pPr>
              <w:pStyle w:val="af0"/>
              <w:jc w:val="center"/>
              <w:rPr>
                <w:rFonts w:ascii="Times New Roman" w:hAnsi="Times New Roman"/>
                <w:sz w:val="20"/>
                <w:szCs w:val="20"/>
              </w:rPr>
            </w:pPr>
            <w:proofErr w:type="spellStart"/>
            <w:r>
              <w:rPr>
                <w:rFonts w:ascii="Times New Roman" w:hAnsi="Times New Roman"/>
                <w:sz w:val="20"/>
                <w:szCs w:val="20"/>
              </w:rPr>
              <w:t>Цинкофосфатный</w:t>
            </w:r>
            <w:proofErr w:type="spellEnd"/>
            <w:r>
              <w:rPr>
                <w:rFonts w:ascii="Times New Roman" w:hAnsi="Times New Roman"/>
                <w:sz w:val="20"/>
                <w:szCs w:val="20"/>
              </w:rPr>
              <w:t xml:space="preserve"> </w:t>
            </w:r>
          </w:p>
          <w:p w:rsidR="008C7CEF" w:rsidRDefault="008C7CEF" w:rsidP="008C7CEF">
            <w:pPr>
              <w:pStyle w:val="af0"/>
              <w:jc w:val="center"/>
              <w:rPr>
                <w:rFonts w:ascii="Times New Roman" w:hAnsi="Times New Roman"/>
                <w:sz w:val="20"/>
                <w:szCs w:val="20"/>
              </w:rPr>
            </w:pPr>
            <w:r>
              <w:rPr>
                <w:rFonts w:ascii="Times New Roman" w:hAnsi="Times New Roman"/>
                <w:sz w:val="20"/>
                <w:szCs w:val="20"/>
              </w:rPr>
              <w:t>цемент</w:t>
            </w:r>
          </w:p>
          <w:p w:rsidR="008C7CEF" w:rsidRPr="00AB73D8" w:rsidRDefault="008C7CEF" w:rsidP="008C7CEF">
            <w:pPr>
              <w:pStyle w:val="af0"/>
              <w:jc w:val="center"/>
              <w:rPr>
                <w:rFonts w:ascii="Times New Roman" w:hAnsi="Times New Roman"/>
                <w:sz w:val="20"/>
                <w:szCs w:val="20"/>
              </w:rPr>
            </w:pPr>
          </w:p>
          <w:p w:rsidR="008C7CEF" w:rsidRPr="00826FB2"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tcPr>
          <w:p w:rsidR="008C7CEF" w:rsidRPr="00BD6541" w:rsidRDefault="008C7CEF" w:rsidP="008C7CEF">
            <w:pPr>
              <w:pStyle w:val="af0"/>
              <w:jc w:val="center"/>
              <w:rPr>
                <w:rFonts w:ascii="Times New Roman" w:eastAsia="Times New Roman" w:hAnsi="Times New Roman"/>
                <w:color w:val="000000"/>
                <w:sz w:val="20"/>
                <w:szCs w:val="20"/>
              </w:rPr>
            </w:pPr>
            <w:r w:rsidRPr="00BD6541">
              <w:rPr>
                <w:rFonts w:ascii="Times New Roman" w:eastAsia="Times New Roman" w:hAnsi="Times New Roman"/>
                <w:color w:val="000000"/>
                <w:sz w:val="20"/>
                <w:szCs w:val="20"/>
              </w:rPr>
              <w:t>Назначение</w:t>
            </w:r>
          </w:p>
        </w:tc>
        <w:tc>
          <w:tcPr>
            <w:tcW w:w="992" w:type="dxa"/>
            <w:tcBorders>
              <w:top w:val="single" w:sz="4" w:space="0" w:color="000000"/>
              <w:left w:val="single" w:sz="4" w:space="0" w:color="000000"/>
              <w:bottom w:val="single" w:sz="4" w:space="0" w:color="000000"/>
              <w:right w:val="single" w:sz="4" w:space="0" w:color="000000"/>
            </w:tcBorders>
            <w:noWrap/>
          </w:tcPr>
          <w:p w:rsidR="008C7CEF" w:rsidRPr="00BD6541" w:rsidRDefault="008C7CEF" w:rsidP="008C7CEF">
            <w:pPr>
              <w:pStyle w:val="af0"/>
              <w:jc w:val="center"/>
              <w:rPr>
                <w:rFonts w:ascii="Times New Roman" w:eastAsia="Times New Roman" w:hAnsi="Times New Roman"/>
                <w:sz w:val="20"/>
                <w:szCs w:val="20"/>
              </w:rPr>
            </w:pPr>
            <w:r w:rsidRPr="00BD6541">
              <w:rPr>
                <w:rFonts w:ascii="Times New Roman" w:eastAsia="Times New Roman" w:hAnsi="Times New Roman"/>
                <w:sz w:val="20"/>
                <w:szCs w:val="20"/>
              </w:rPr>
              <w:t>-</w:t>
            </w:r>
          </w:p>
        </w:tc>
        <w:tc>
          <w:tcPr>
            <w:tcW w:w="1299" w:type="dxa"/>
            <w:tcBorders>
              <w:top w:val="single" w:sz="4" w:space="0" w:color="000000"/>
              <w:left w:val="single" w:sz="4" w:space="0" w:color="000000"/>
              <w:bottom w:val="single" w:sz="4" w:space="0" w:color="000000"/>
              <w:right w:val="single" w:sz="4" w:space="0" w:color="000000"/>
            </w:tcBorders>
          </w:tcPr>
          <w:p w:rsidR="008C7CEF" w:rsidRPr="00BD6541" w:rsidRDefault="008C7CEF" w:rsidP="008C7CEF">
            <w:pPr>
              <w:pStyle w:val="af0"/>
              <w:jc w:val="center"/>
              <w:rPr>
                <w:rFonts w:ascii="Times New Roman" w:eastAsia="Times New Roman" w:hAnsi="Times New Roman"/>
                <w:sz w:val="20"/>
                <w:szCs w:val="20"/>
              </w:rPr>
            </w:pPr>
            <w:r w:rsidRPr="00BD6541">
              <w:rPr>
                <w:rFonts w:ascii="Times New Roman" w:eastAsia="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C7CEF" w:rsidRPr="00BD6541" w:rsidRDefault="008C7CEF" w:rsidP="008C7CEF">
            <w:pPr>
              <w:pStyle w:val="af0"/>
              <w:jc w:val="center"/>
              <w:rPr>
                <w:rFonts w:ascii="Times New Roman" w:eastAsia="Times New Roman" w:hAnsi="Times New Roman"/>
                <w:sz w:val="20"/>
                <w:szCs w:val="20"/>
              </w:rPr>
            </w:pPr>
            <w:r w:rsidRPr="00BD6541">
              <w:rPr>
                <w:rFonts w:ascii="Times New Roman" w:eastAsia="Times New Roman" w:hAnsi="Times New Roman"/>
                <w:sz w:val="20"/>
                <w:szCs w:val="20"/>
              </w:rPr>
              <w:t>-</w:t>
            </w:r>
          </w:p>
        </w:tc>
        <w:tc>
          <w:tcPr>
            <w:tcW w:w="4961" w:type="dxa"/>
            <w:tcBorders>
              <w:top w:val="single" w:sz="4" w:space="0" w:color="000000"/>
              <w:left w:val="single" w:sz="4" w:space="0" w:color="000000"/>
              <w:bottom w:val="single" w:sz="4" w:space="0" w:color="000000"/>
              <w:right w:val="single" w:sz="4" w:space="0" w:color="000000"/>
            </w:tcBorders>
          </w:tcPr>
          <w:p w:rsidR="008C7CEF" w:rsidRPr="00BD6541" w:rsidRDefault="008C7CEF" w:rsidP="008C7CEF">
            <w:pPr>
              <w:numPr>
                <w:ilvl w:val="0"/>
                <w:numId w:val="41"/>
              </w:numPr>
              <w:shd w:val="clear" w:color="auto" w:fill="FFFFFF"/>
              <w:spacing w:before="100" w:beforeAutospacing="1" w:after="100" w:afterAutospacing="1"/>
              <w:rPr>
                <w:color w:val="000000"/>
                <w:sz w:val="20"/>
                <w:szCs w:val="20"/>
              </w:rPr>
            </w:pPr>
            <w:r w:rsidRPr="00BD6541">
              <w:rPr>
                <w:color w:val="000000"/>
                <w:sz w:val="20"/>
                <w:szCs w:val="20"/>
              </w:rPr>
              <w:t>для фиксации вкладок, штифтовых зубов, коронок и мостовидных протезов;</w:t>
            </w:r>
          </w:p>
          <w:p w:rsidR="008C7CEF" w:rsidRPr="00BD6541" w:rsidRDefault="008C7CEF" w:rsidP="008C7CEF">
            <w:pPr>
              <w:numPr>
                <w:ilvl w:val="0"/>
                <w:numId w:val="41"/>
              </w:numPr>
              <w:shd w:val="clear" w:color="auto" w:fill="FFFFFF"/>
              <w:spacing w:before="100" w:beforeAutospacing="1" w:after="100" w:afterAutospacing="1"/>
              <w:rPr>
                <w:color w:val="000000"/>
                <w:sz w:val="20"/>
                <w:szCs w:val="20"/>
              </w:rPr>
            </w:pPr>
            <w:r w:rsidRPr="00BD6541">
              <w:rPr>
                <w:color w:val="000000"/>
                <w:sz w:val="20"/>
                <w:szCs w:val="20"/>
              </w:rPr>
              <w:t>для фиксации металлокерамических коронок и протезов;</w:t>
            </w:r>
          </w:p>
          <w:p w:rsidR="008C7CEF" w:rsidRPr="00BD6541" w:rsidRDefault="008C7CEF" w:rsidP="008C7CEF">
            <w:pPr>
              <w:numPr>
                <w:ilvl w:val="0"/>
                <w:numId w:val="41"/>
              </w:numPr>
              <w:shd w:val="clear" w:color="auto" w:fill="FFFFFF"/>
              <w:spacing w:before="100" w:beforeAutospacing="1" w:after="100" w:afterAutospacing="1"/>
              <w:rPr>
                <w:color w:val="000000"/>
                <w:sz w:val="20"/>
                <w:szCs w:val="20"/>
              </w:rPr>
            </w:pPr>
            <w:r w:rsidRPr="00BD6541">
              <w:rPr>
                <w:color w:val="000000"/>
                <w:sz w:val="20"/>
                <w:szCs w:val="20"/>
              </w:rPr>
              <w:t>для прокладок под другие пломбировочные материалы; </w:t>
            </w:r>
          </w:p>
          <w:p w:rsidR="008C7CEF" w:rsidRPr="00BD6541" w:rsidRDefault="008C7CEF" w:rsidP="008C7CEF">
            <w:pPr>
              <w:numPr>
                <w:ilvl w:val="0"/>
                <w:numId w:val="41"/>
              </w:numPr>
              <w:shd w:val="clear" w:color="auto" w:fill="FFFFFF"/>
              <w:spacing w:before="100" w:beforeAutospacing="1" w:after="100" w:afterAutospacing="1"/>
              <w:rPr>
                <w:color w:val="000000"/>
                <w:sz w:val="20"/>
                <w:szCs w:val="20"/>
              </w:rPr>
            </w:pPr>
            <w:r w:rsidRPr="00BD6541">
              <w:rPr>
                <w:color w:val="000000"/>
                <w:sz w:val="20"/>
                <w:szCs w:val="20"/>
              </w:rPr>
              <w:t>для пломбирования корневых каналов зубов;</w:t>
            </w:r>
          </w:p>
          <w:p w:rsidR="008C7CEF" w:rsidRPr="00BD6541" w:rsidRDefault="008C7CEF" w:rsidP="008C7CEF">
            <w:pPr>
              <w:numPr>
                <w:ilvl w:val="0"/>
                <w:numId w:val="41"/>
              </w:numPr>
              <w:shd w:val="clear" w:color="auto" w:fill="FFFFFF"/>
              <w:spacing w:before="100" w:beforeAutospacing="1" w:after="100" w:afterAutospacing="1"/>
              <w:rPr>
                <w:sz w:val="20"/>
                <w:szCs w:val="20"/>
              </w:rPr>
            </w:pPr>
            <w:r w:rsidRPr="00BD6541">
              <w:rPr>
                <w:color w:val="000000"/>
                <w:sz w:val="20"/>
                <w:szCs w:val="20"/>
              </w:rPr>
              <w:t>для пломбирования зубов, подлежащих закрытию коронками.</w:t>
            </w:r>
            <w:r w:rsidRPr="00BD6541">
              <w:rPr>
                <w:sz w:val="20"/>
                <w:szCs w:val="20"/>
              </w:rPr>
              <w:t xml:space="preserve"> </w:t>
            </w:r>
          </w:p>
        </w:tc>
        <w:tc>
          <w:tcPr>
            <w:tcW w:w="709" w:type="dxa"/>
            <w:vMerge w:val="restart"/>
            <w:tcBorders>
              <w:top w:val="single" w:sz="4" w:space="0" w:color="auto"/>
            </w:tcBorders>
            <w:shd w:val="clear" w:color="auto" w:fill="auto"/>
          </w:tcPr>
          <w:p w:rsidR="008C7CEF" w:rsidRPr="00FA5E37" w:rsidRDefault="008C7CEF" w:rsidP="008C7CEF">
            <w:pPr>
              <w:jc w:val="center"/>
              <w:rPr>
                <w:color w:val="000000"/>
                <w:sz w:val="20"/>
                <w:szCs w:val="20"/>
              </w:rPr>
            </w:pPr>
            <w:proofErr w:type="spellStart"/>
            <w:r>
              <w:rPr>
                <w:color w:val="000000"/>
                <w:sz w:val="20"/>
                <w:szCs w:val="20"/>
              </w:rPr>
              <w:t>Упак</w:t>
            </w:r>
            <w:proofErr w:type="spellEnd"/>
            <w:r>
              <w:rPr>
                <w:color w:val="000000"/>
                <w:sz w:val="20"/>
                <w:szCs w:val="20"/>
              </w:rPr>
              <w:t>.</w:t>
            </w:r>
          </w:p>
        </w:tc>
        <w:tc>
          <w:tcPr>
            <w:tcW w:w="664" w:type="dxa"/>
            <w:vMerge w:val="restart"/>
            <w:tcBorders>
              <w:top w:val="single" w:sz="4" w:space="0" w:color="auto"/>
            </w:tcBorders>
            <w:shd w:val="clear" w:color="auto" w:fill="auto"/>
          </w:tcPr>
          <w:p w:rsidR="008C7CEF" w:rsidRPr="00FA5E37" w:rsidRDefault="00274AD3" w:rsidP="008C7CEF">
            <w:pPr>
              <w:jc w:val="center"/>
              <w:rPr>
                <w:color w:val="000000"/>
                <w:sz w:val="20"/>
                <w:szCs w:val="20"/>
              </w:rPr>
            </w:pPr>
            <w:r>
              <w:rPr>
                <w:color w:val="000000"/>
                <w:sz w:val="20"/>
                <w:szCs w:val="20"/>
              </w:rPr>
              <w:t>2</w:t>
            </w:r>
          </w:p>
        </w:tc>
      </w:tr>
      <w:tr w:rsidR="008C7CEF" w:rsidRPr="00FA5E37" w:rsidTr="008C7CEF">
        <w:trPr>
          <w:trHeight w:val="190"/>
        </w:trPr>
        <w:tc>
          <w:tcPr>
            <w:tcW w:w="588" w:type="dxa"/>
            <w:vMerge/>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tcPr>
          <w:p w:rsidR="008C7CEF" w:rsidRPr="00FA5E37" w:rsidRDefault="008C7CEF" w:rsidP="008C7CEF">
            <w:pPr>
              <w:jc w:val="center"/>
              <w:rPr>
                <w:sz w:val="20"/>
                <w:szCs w:val="20"/>
              </w:rPr>
            </w:pPr>
          </w:p>
        </w:tc>
        <w:tc>
          <w:tcPr>
            <w:tcW w:w="2739" w:type="dxa"/>
            <w:tcBorders>
              <w:top w:val="single" w:sz="4" w:space="0" w:color="000000"/>
              <w:left w:val="single" w:sz="4" w:space="0" w:color="000000"/>
              <w:bottom w:val="single" w:sz="4" w:space="0" w:color="000000"/>
              <w:right w:val="single" w:sz="4" w:space="0" w:color="000000"/>
            </w:tcBorders>
          </w:tcPr>
          <w:p w:rsidR="008C7CEF" w:rsidRDefault="008C7CEF" w:rsidP="008C7CEF">
            <w:pPr>
              <w:jc w:val="center"/>
              <w:rPr>
                <w:sz w:val="20"/>
                <w:szCs w:val="20"/>
              </w:rPr>
            </w:pPr>
            <w:r w:rsidRPr="00AB73D8">
              <w:rPr>
                <w:color w:val="000000"/>
                <w:sz w:val="20"/>
                <w:szCs w:val="20"/>
              </w:rPr>
              <w:t>Состав</w:t>
            </w:r>
          </w:p>
        </w:tc>
        <w:tc>
          <w:tcPr>
            <w:tcW w:w="992" w:type="dxa"/>
            <w:tcBorders>
              <w:top w:val="single" w:sz="4" w:space="0" w:color="000000"/>
              <w:left w:val="single" w:sz="4" w:space="0" w:color="000000"/>
              <w:bottom w:val="single" w:sz="4" w:space="0" w:color="000000"/>
              <w:right w:val="single" w:sz="4" w:space="0" w:color="000000"/>
            </w:tcBorders>
            <w:noWrap/>
          </w:tcPr>
          <w:p w:rsidR="008C7CEF" w:rsidRPr="00FA5E37" w:rsidRDefault="008C7CEF" w:rsidP="008C7CEF">
            <w:pPr>
              <w:jc w:val="center"/>
              <w:rPr>
                <w:sz w:val="20"/>
                <w:szCs w:val="20"/>
              </w:rPr>
            </w:pPr>
            <w:r w:rsidRPr="00AB73D8">
              <w:rPr>
                <w:sz w:val="20"/>
                <w:szCs w:val="20"/>
              </w:rPr>
              <w:t>-</w:t>
            </w:r>
          </w:p>
        </w:tc>
        <w:tc>
          <w:tcPr>
            <w:tcW w:w="1299" w:type="dxa"/>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r w:rsidRPr="00AB73D8">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jc w:val="center"/>
              <w:rPr>
                <w:sz w:val="20"/>
                <w:szCs w:val="20"/>
              </w:rPr>
            </w:pPr>
            <w:r w:rsidRPr="00AB73D8">
              <w:rPr>
                <w:sz w:val="20"/>
                <w:szCs w:val="20"/>
              </w:rPr>
              <w:t>-</w:t>
            </w:r>
          </w:p>
        </w:tc>
        <w:tc>
          <w:tcPr>
            <w:tcW w:w="4961" w:type="dxa"/>
            <w:tcBorders>
              <w:top w:val="single" w:sz="4" w:space="0" w:color="000000"/>
              <w:left w:val="single" w:sz="4" w:space="0" w:color="000000"/>
              <w:bottom w:val="single" w:sz="4" w:space="0" w:color="000000"/>
              <w:right w:val="single" w:sz="4" w:space="0" w:color="000000"/>
            </w:tcBorders>
          </w:tcPr>
          <w:p w:rsidR="008C7CEF" w:rsidRPr="00FA5E37" w:rsidRDefault="008C7CEF" w:rsidP="008C7CEF">
            <w:pPr>
              <w:spacing w:before="100" w:beforeAutospacing="1" w:after="100" w:afterAutospacing="1"/>
              <w:jc w:val="center"/>
              <w:rPr>
                <w:sz w:val="20"/>
                <w:szCs w:val="20"/>
              </w:rPr>
            </w:pPr>
            <w:r w:rsidRPr="00BD6541">
              <w:rPr>
                <w:sz w:val="20"/>
                <w:szCs w:val="20"/>
              </w:rPr>
              <w:t xml:space="preserve">Состоит из порошка и жидкости </w:t>
            </w:r>
            <w:proofErr w:type="spellStart"/>
            <w:r w:rsidRPr="00BD6541">
              <w:rPr>
                <w:sz w:val="20"/>
                <w:szCs w:val="20"/>
              </w:rPr>
              <w:t>затворения</w:t>
            </w:r>
            <w:proofErr w:type="spellEnd"/>
            <w:r w:rsidRPr="00BD6541">
              <w:rPr>
                <w:sz w:val="20"/>
                <w:szCs w:val="20"/>
              </w:rPr>
              <w:t xml:space="preserve">. Порошок – продукт тонкого измельчения клинкера, получаемого в результате спекания смеси цинка, оксида магния, двуокиси кремния (кварца), окиси висмута и аммония </w:t>
            </w:r>
            <w:proofErr w:type="spellStart"/>
            <w:r w:rsidRPr="00BD6541">
              <w:rPr>
                <w:sz w:val="20"/>
                <w:szCs w:val="20"/>
              </w:rPr>
              <w:t>молибденовокислого</w:t>
            </w:r>
            <w:proofErr w:type="spellEnd"/>
            <w:r w:rsidRPr="00BD6541">
              <w:rPr>
                <w:sz w:val="20"/>
                <w:szCs w:val="20"/>
              </w:rPr>
              <w:t xml:space="preserve"> с добавлением фторида натрия и </w:t>
            </w:r>
            <w:proofErr w:type="spellStart"/>
            <w:r w:rsidRPr="00BD6541">
              <w:rPr>
                <w:sz w:val="20"/>
                <w:szCs w:val="20"/>
              </w:rPr>
              <w:t>гидрооксида</w:t>
            </w:r>
            <w:proofErr w:type="spellEnd"/>
            <w:r w:rsidRPr="00BD6541">
              <w:rPr>
                <w:sz w:val="20"/>
                <w:szCs w:val="20"/>
              </w:rPr>
              <w:t xml:space="preserve"> кальция. Жидкость – кислота ортофосфорная, частично нейтрализованная </w:t>
            </w:r>
            <w:proofErr w:type="spellStart"/>
            <w:r w:rsidRPr="00BD6541">
              <w:rPr>
                <w:sz w:val="20"/>
                <w:szCs w:val="20"/>
              </w:rPr>
              <w:t>гидрооксидом</w:t>
            </w:r>
            <w:proofErr w:type="spellEnd"/>
            <w:r w:rsidRPr="00BD6541">
              <w:rPr>
                <w:sz w:val="20"/>
                <w:szCs w:val="20"/>
              </w:rPr>
              <w:t xml:space="preserve"> алюминия и окисью цинка.</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80"/>
        </w:trPr>
        <w:tc>
          <w:tcPr>
            <w:tcW w:w="588" w:type="dxa"/>
            <w:vMerge/>
            <w:tcBorders>
              <w:right w:val="single" w:sz="4" w:space="0" w:color="000000"/>
            </w:tcBorders>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shd w:val="clear" w:color="auto" w:fill="auto"/>
          </w:tcPr>
          <w:p w:rsidR="008C7CEF" w:rsidRPr="00FA5E37" w:rsidRDefault="008C7CEF" w:rsidP="008C7CEF">
            <w:pPr>
              <w:jc w:val="center"/>
              <w:rPr>
                <w:sz w:val="20"/>
                <w:szCs w:val="20"/>
              </w:rPr>
            </w:pPr>
          </w:p>
        </w:tc>
        <w:tc>
          <w:tcPr>
            <w:tcW w:w="2739" w:type="dxa"/>
            <w:tcBorders>
              <w:top w:val="single" w:sz="4" w:space="0" w:color="auto"/>
              <w:left w:val="single" w:sz="4" w:space="0" w:color="000000"/>
              <w:bottom w:val="single" w:sz="4" w:space="0" w:color="auto"/>
            </w:tcBorders>
            <w:shd w:val="clear" w:color="auto" w:fill="auto"/>
          </w:tcPr>
          <w:p w:rsidR="008C7CEF" w:rsidRDefault="008C7CEF" w:rsidP="008C7CEF">
            <w:pPr>
              <w:jc w:val="center"/>
              <w:rPr>
                <w:sz w:val="20"/>
                <w:szCs w:val="20"/>
              </w:rPr>
            </w:pPr>
            <w:r>
              <w:rPr>
                <w:sz w:val="20"/>
                <w:szCs w:val="20"/>
              </w:rPr>
              <w:t>В упаковке:</w:t>
            </w:r>
          </w:p>
        </w:tc>
        <w:tc>
          <w:tcPr>
            <w:tcW w:w="992" w:type="dxa"/>
            <w:tcBorders>
              <w:top w:val="single" w:sz="4" w:space="0" w:color="auto"/>
              <w:bottom w:val="single" w:sz="4" w:space="0" w:color="auto"/>
            </w:tcBorders>
            <w:shd w:val="clear" w:color="000000" w:fill="FFFFFF"/>
            <w:noWrap/>
          </w:tcPr>
          <w:p w:rsidR="008C7CEF" w:rsidRPr="00FA5E37" w:rsidRDefault="008C7CEF" w:rsidP="008C7CEF">
            <w:pPr>
              <w:jc w:val="center"/>
              <w:rPr>
                <w:sz w:val="20"/>
                <w:szCs w:val="20"/>
              </w:rPr>
            </w:pPr>
            <w:r>
              <w:rPr>
                <w:sz w:val="20"/>
                <w:szCs w:val="20"/>
              </w:rPr>
              <w:t>-</w:t>
            </w:r>
          </w:p>
        </w:tc>
        <w:tc>
          <w:tcPr>
            <w:tcW w:w="1299" w:type="dxa"/>
            <w:tcBorders>
              <w:top w:val="single" w:sz="4" w:space="0" w:color="auto"/>
              <w:bottom w:val="single" w:sz="4" w:space="0" w:color="auto"/>
            </w:tcBorders>
            <w:shd w:val="clear" w:color="auto" w:fill="auto"/>
          </w:tcPr>
          <w:p w:rsidR="008C7CEF" w:rsidRPr="00FA5E37" w:rsidRDefault="008C7CEF" w:rsidP="008C7CEF">
            <w:pPr>
              <w:jc w:val="center"/>
              <w:rPr>
                <w:sz w:val="20"/>
                <w:szCs w:val="20"/>
              </w:rPr>
            </w:pPr>
            <w:r>
              <w:rPr>
                <w:sz w:val="20"/>
                <w:szCs w:val="20"/>
              </w:rPr>
              <w:t>-</w:t>
            </w:r>
          </w:p>
        </w:tc>
        <w:tc>
          <w:tcPr>
            <w:tcW w:w="1276" w:type="dxa"/>
            <w:tcBorders>
              <w:top w:val="single" w:sz="4" w:space="0" w:color="auto"/>
              <w:bottom w:val="single" w:sz="4" w:space="0" w:color="auto"/>
            </w:tcBorders>
            <w:shd w:val="clear" w:color="auto" w:fill="auto"/>
          </w:tcPr>
          <w:p w:rsidR="008C7CEF" w:rsidRPr="00FA5E37" w:rsidRDefault="008C7CEF" w:rsidP="008C7CEF">
            <w:pPr>
              <w:jc w:val="center"/>
              <w:rPr>
                <w:sz w:val="20"/>
                <w:szCs w:val="20"/>
              </w:rPr>
            </w:pPr>
            <w:r>
              <w:rPr>
                <w:sz w:val="20"/>
                <w:szCs w:val="20"/>
              </w:rPr>
              <w:t>-</w:t>
            </w:r>
          </w:p>
        </w:tc>
        <w:tc>
          <w:tcPr>
            <w:tcW w:w="4961" w:type="dxa"/>
            <w:tcBorders>
              <w:top w:val="single" w:sz="4" w:space="0" w:color="auto"/>
              <w:bottom w:val="single" w:sz="4" w:space="0" w:color="auto"/>
            </w:tcBorders>
            <w:shd w:val="clear" w:color="000000" w:fill="FFFFFF"/>
          </w:tcPr>
          <w:p w:rsidR="008C7CEF" w:rsidRPr="00FA5E37" w:rsidRDefault="008C7CEF" w:rsidP="008C7CEF">
            <w:pPr>
              <w:spacing w:before="100" w:beforeAutospacing="1" w:after="100" w:afterAutospacing="1"/>
              <w:jc w:val="center"/>
              <w:rPr>
                <w:sz w:val="20"/>
                <w:szCs w:val="20"/>
              </w:rPr>
            </w:pPr>
            <w:r>
              <w:rPr>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95"/>
        </w:trPr>
        <w:tc>
          <w:tcPr>
            <w:tcW w:w="588" w:type="dxa"/>
            <w:vMerge/>
            <w:tcBorders>
              <w:right w:val="single" w:sz="4" w:space="0" w:color="000000"/>
            </w:tcBorders>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shd w:val="clear" w:color="auto" w:fill="auto"/>
          </w:tcPr>
          <w:p w:rsidR="008C7CEF" w:rsidRPr="00FA5E37" w:rsidRDefault="008C7CEF" w:rsidP="008C7CEF">
            <w:pPr>
              <w:jc w:val="center"/>
              <w:rPr>
                <w:sz w:val="20"/>
                <w:szCs w:val="20"/>
              </w:rPr>
            </w:pPr>
          </w:p>
        </w:tc>
        <w:tc>
          <w:tcPr>
            <w:tcW w:w="2739" w:type="dxa"/>
            <w:tcBorders>
              <w:top w:val="single" w:sz="4" w:space="0" w:color="000000"/>
              <w:left w:val="single" w:sz="4" w:space="0" w:color="auto"/>
              <w:bottom w:val="single" w:sz="4" w:space="0" w:color="000000"/>
              <w:right w:val="single" w:sz="4" w:space="0" w:color="000000"/>
            </w:tcBorders>
          </w:tcPr>
          <w:p w:rsidR="008C7CEF" w:rsidRPr="00AB73D8" w:rsidRDefault="008C7CEF" w:rsidP="008C7CEF">
            <w:pPr>
              <w:jc w:val="center"/>
              <w:rPr>
                <w:color w:val="000000"/>
                <w:sz w:val="20"/>
                <w:szCs w:val="20"/>
              </w:rPr>
            </w:pPr>
            <w:r w:rsidRPr="00AB73D8">
              <w:rPr>
                <w:color w:val="000000"/>
                <w:sz w:val="20"/>
                <w:szCs w:val="20"/>
              </w:rPr>
              <w:t>Баночка с порошком</w:t>
            </w:r>
          </w:p>
        </w:tc>
        <w:tc>
          <w:tcPr>
            <w:tcW w:w="992" w:type="dxa"/>
            <w:tcBorders>
              <w:top w:val="single" w:sz="4" w:space="0" w:color="000000"/>
              <w:left w:val="single" w:sz="4" w:space="0" w:color="000000"/>
              <w:bottom w:val="single" w:sz="4" w:space="0" w:color="000000"/>
              <w:right w:val="single" w:sz="4" w:space="0" w:color="000000"/>
            </w:tcBorders>
            <w:noWrap/>
          </w:tcPr>
          <w:p w:rsidR="008C7CEF" w:rsidRPr="00AB73D8" w:rsidRDefault="008C7CEF" w:rsidP="008C7CEF">
            <w:pPr>
              <w:jc w:val="center"/>
              <w:rPr>
                <w:color w:val="000000"/>
                <w:sz w:val="20"/>
                <w:szCs w:val="20"/>
              </w:rPr>
            </w:pPr>
            <w:r w:rsidRPr="00AB73D8">
              <w:rPr>
                <w:color w:val="000000"/>
                <w:sz w:val="20"/>
                <w:szCs w:val="20"/>
              </w:rPr>
              <w:t>Шт.</w:t>
            </w:r>
          </w:p>
        </w:tc>
        <w:tc>
          <w:tcPr>
            <w:tcW w:w="1299" w:type="dxa"/>
            <w:tcBorders>
              <w:top w:val="single" w:sz="4" w:space="0" w:color="000000"/>
              <w:left w:val="single" w:sz="4" w:space="0" w:color="000000"/>
              <w:bottom w:val="single" w:sz="4" w:space="0" w:color="000000"/>
              <w:right w:val="single" w:sz="4" w:space="0" w:color="000000"/>
            </w:tcBorders>
          </w:tcPr>
          <w:p w:rsidR="008C7CEF" w:rsidRPr="00AB73D8" w:rsidRDefault="008C7CEF" w:rsidP="008C7CEF">
            <w:pPr>
              <w:jc w:val="center"/>
              <w:rPr>
                <w:color w:val="000000"/>
                <w:sz w:val="20"/>
                <w:szCs w:val="20"/>
              </w:rPr>
            </w:pPr>
            <w:r w:rsidRPr="00AB73D8">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C7CEF" w:rsidRPr="00AB73D8" w:rsidRDefault="008C7CEF" w:rsidP="008C7CEF">
            <w:pPr>
              <w:jc w:val="center"/>
              <w:rPr>
                <w:color w:val="000000"/>
                <w:sz w:val="20"/>
                <w:szCs w:val="20"/>
              </w:rPr>
            </w:pPr>
            <w:r w:rsidRPr="00AB73D8">
              <w:rPr>
                <w:color w:val="000000"/>
                <w:sz w:val="20"/>
                <w:szCs w:val="20"/>
              </w:rPr>
              <w:t>-</w:t>
            </w:r>
          </w:p>
        </w:tc>
        <w:tc>
          <w:tcPr>
            <w:tcW w:w="4961" w:type="dxa"/>
            <w:tcBorders>
              <w:top w:val="single" w:sz="4" w:space="0" w:color="000000"/>
              <w:left w:val="single" w:sz="4" w:space="0" w:color="000000"/>
              <w:bottom w:val="single" w:sz="4" w:space="0" w:color="000000"/>
              <w:right w:val="single" w:sz="4" w:space="0" w:color="000000"/>
            </w:tcBorders>
          </w:tcPr>
          <w:p w:rsidR="008C7CEF" w:rsidRPr="00AB73D8" w:rsidRDefault="008C7CEF" w:rsidP="008C7CEF">
            <w:pPr>
              <w:jc w:val="center"/>
              <w:rPr>
                <w:color w:val="000000"/>
                <w:sz w:val="20"/>
                <w:szCs w:val="20"/>
              </w:rPr>
            </w:pPr>
            <w:r w:rsidRPr="00AB73D8">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tcBorders>
              <w:right w:val="single" w:sz="4" w:space="0" w:color="000000"/>
            </w:tcBorders>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shd w:val="clear" w:color="auto" w:fill="auto"/>
          </w:tcPr>
          <w:p w:rsidR="008C7CEF" w:rsidRPr="00FA5E37" w:rsidRDefault="008C7CEF" w:rsidP="008C7CEF">
            <w:pPr>
              <w:jc w:val="center"/>
              <w:rPr>
                <w:sz w:val="20"/>
                <w:szCs w:val="20"/>
              </w:rPr>
            </w:pPr>
          </w:p>
        </w:tc>
        <w:tc>
          <w:tcPr>
            <w:tcW w:w="2739" w:type="dxa"/>
            <w:tcBorders>
              <w:top w:val="single" w:sz="4" w:space="0" w:color="000000"/>
              <w:left w:val="single" w:sz="4" w:space="0" w:color="auto"/>
              <w:bottom w:val="single" w:sz="4" w:space="0" w:color="000000"/>
              <w:right w:val="single" w:sz="4" w:space="0" w:color="000000"/>
            </w:tcBorders>
          </w:tcPr>
          <w:p w:rsidR="008C7CEF" w:rsidRDefault="008C7CEF" w:rsidP="008C7CEF">
            <w:pPr>
              <w:jc w:val="center"/>
              <w:rPr>
                <w:sz w:val="20"/>
                <w:szCs w:val="20"/>
              </w:rPr>
            </w:pPr>
            <w:r w:rsidRPr="00AB73D8">
              <w:rPr>
                <w:color w:val="000000"/>
                <w:sz w:val="20"/>
                <w:szCs w:val="20"/>
              </w:rPr>
              <w:t>Масса порошка в баночке</w:t>
            </w:r>
          </w:p>
        </w:tc>
        <w:tc>
          <w:tcPr>
            <w:tcW w:w="992" w:type="dxa"/>
            <w:tcBorders>
              <w:top w:val="single" w:sz="4" w:space="0" w:color="000000"/>
              <w:left w:val="single" w:sz="4" w:space="0" w:color="000000"/>
              <w:bottom w:val="single" w:sz="4" w:space="0" w:color="000000"/>
              <w:right w:val="single" w:sz="4" w:space="0" w:color="000000"/>
            </w:tcBorders>
            <w:noWrap/>
          </w:tcPr>
          <w:p w:rsidR="008C7CEF" w:rsidRPr="00826FB2" w:rsidRDefault="008C7CEF" w:rsidP="008C7CEF">
            <w:pPr>
              <w:jc w:val="center"/>
              <w:rPr>
                <w:sz w:val="20"/>
                <w:szCs w:val="20"/>
              </w:rPr>
            </w:pPr>
            <w:r w:rsidRPr="00AB73D8">
              <w:rPr>
                <w:color w:val="000000"/>
                <w:sz w:val="20"/>
                <w:szCs w:val="20"/>
              </w:rPr>
              <w:t>Гр</w:t>
            </w:r>
          </w:p>
        </w:tc>
        <w:tc>
          <w:tcPr>
            <w:tcW w:w="1299" w:type="dxa"/>
            <w:tcBorders>
              <w:top w:val="single" w:sz="4" w:space="0" w:color="000000"/>
              <w:left w:val="single" w:sz="4" w:space="0" w:color="000000"/>
              <w:bottom w:val="single" w:sz="4" w:space="0" w:color="000000"/>
              <w:right w:val="single" w:sz="4" w:space="0" w:color="000000"/>
            </w:tcBorders>
          </w:tcPr>
          <w:p w:rsidR="008C7CEF" w:rsidRPr="00826FB2" w:rsidRDefault="008C7CEF" w:rsidP="008C7CEF">
            <w:pPr>
              <w:jc w:val="center"/>
              <w:rPr>
                <w:b/>
                <w:sz w:val="20"/>
                <w:szCs w:val="20"/>
              </w:rPr>
            </w:pPr>
            <w:r w:rsidRPr="00AB73D8">
              <w:rPr>
                <w:color w:val="000000"/>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8C7CEF" w:rsidRPr="00826FB2" w:rsidRDefault="008C7CEF" w:rsidP="008C7CEF">
            <w:pPr>
              <w:jc w:val="center"/>
              <w:rPr>
                <w:b/>
                <w:sz w:val="20"/>
                <w:szCs w:val="20"/>
              </w:rPr>
            </w:pPr>
            <w:r w:rsidRPr="00AB73D8">
              <w:rPr>
                <w:color w:val="000000"/>
                <w:sz w:val="20"/>
                <w:szCs w:val="20"/>
              </w:rPr>
              <w:t>-</w:t>
            </w:r>
          </w:p>
        </w:tc>
        <w:tc>
          <w:tcPr>
            <w:tcW w:w="4961" w:type="dxa"/>
            <w:tcBorders>
              <w:top w:val="single" w:sz="4" w:space="0" w:color="000000"/>
              <w:left w:val="single" w:sz="4" w:space="0" w:color="000000"/>
              <w:bottom w:val="single" w:sz="4" w:space="0" w:color="000000"/>
              <w:right w:val="single" w:sz="4" w:space="0" w:color="000000"/>
            </w:tcBorders>
          </w:tcPr>
          <w:p w:rsidR="008C7CEF" w:rsidRPr="0091144C" w:rsidRDefault="008C7CEF" w:rsidP="008C7CEF">
            <w:pPr>
              <w:jc w:val="center"/>
              <w:rPr>
                <w:rStyle w:val="FontStyle21"/>
              </w:rPr>
            </w:pPr>
            <w:r w:rsidRPr="00AB73D8">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120"/>
        </w:trPr>
        <w:tc>
          <w:tcPr>
            <w:tcW w:w="588" w:type="dxa"/>
            <w:vMerge/>
            <w:tcBorders>
              <w:right w:val="single" w:sz="4" w:space="0" w:color="000000"/>
            </w:tcBorders>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shd w:val="clear" w:color="auto" w:fill="auto"/>
          </w:tcPr>
          <w:p w:rsidR="008C7CEF" w:rsidRPr="00FA5E37" w:rsidRDefault="008C7CEF" w:rsidP="008C7CEF">
            <w:pPr>
              <w:jc w:val="center"/>
              <w:rPr>
                <w:sz w:val="20"/>
                <w:szCs w:val="20"/>
              </w:rPr>
            </w:pPr>
          </w:p>
        </w:tc>
        <w:tc>
          <w:tcPr>
            <w:tcW w:w="2739" w:type="dxa"/>
            <w:tcBorders>
              <w:top w:val="single" w:sz="4" w:space="0" w:color="000000"/>
              <w:left w:val="single" w:sz="4" w:space="0" w:color="auto"/>
              <w:bottom w:val="single" w:sz="4" w:space="0" w:color="000000"/>
              <w:right w:val="single" w:sz="4" w:space="0" w:color="000000"/>
            </w:tcBorders>
          </w:tcPr>
          <w:p w:rsidR="008C7CEF" w:rsidRDefault="008C7CEF" w:rsidP="008C7CEF">
            <w:pPr>
              <w:jc w:val="center"/>
              <w:rPr>
                <w:sz w:val="20"/>
                <w:szCs w:val="20"/>
              </w:rPr>
            </w:pPr>
            <w:r w:rsidRPr="00AB73D8">
              <w:rPr>
                <w:color w:val="000000"/>
                <w:sz w:val="20"/>
                <w:szCs w:val="20"/>
              </w:rPr>
              <w:t>Флакон с жидкостью</w:t>
            </w:r>
          </w:p>
        </w:tc>
        <w:tc>
          <w:tcPr>
            <w:tcW w:w="992" w:type="dxa"/>
            <w:tcBorders>
              <w:top w:val="single" w:sz="4" w:space="0" w:color="000000"/>
              <w:left w:val="single" w:sz="4" w:space="0" w:color="000000"/>
              <w:bottom w:val="single" w:sz="4" w:space="0" w:color="000000"/>
              <w:right w:val="single" w:sz="4" w:space="0" w:color="000000"/>
            </w:tcBorders>
            <w:noWrap/>
          </w:tcPr>
          <w:p w:rsidR="008C7CEF" w:rsidRPr="00826FB2" w:rsidRDefault="008C7CEF" w:rsidP="008C7CEF">
            <w:pPr>
              <w:jc w:val="center"/>
              <w:rPr>
                <w:sz w:val="20"/>
                <w:szCs w:val="20"/>
              </w:rPr>
            </w:pPr>
            <w:r w:rsidRPr="00AB73D8">
              <w:rPr>
                <w:color w:val="000000"/>
                <w:sz w:val="20"/>
                <w:szCs w:val="20"/>
              </w:rPr>
              <w:t>Шт.</w:t>
            </w:r>
          </w:p>
        </w:tc>
        <w:tc>
          <w:tcPr>
            <w:tcW w:w="1299" w:type="dxa"/>
            <w:tcBorders>
              <w:top w:val="single" w:sz="4" w:space="0" w:color="000000"/>
              <w:left w:val="single" w:sz="4" w:space="0" w:color="000000"/>
              <w:bottom w:val="single" w:sz="4" w:space="0" w:color="000000"/>
              <w:right w:val="single" w:sz="4" w:space="0" w:color="000000"/>
            </w:tcBorders>
          </w:tcPr>
          <w:p w:rsidR="008C7CEF" w:rsidRPr="00826FB2" w:rsidRDefault="008C7CEF" w:rsidP="008C7CEF">
            <w:pPr>
              <w:jc w:val="center"/>
              <w:rPr>
                <w:b/>
                <w:sz w:val="20"/>
                <w:szCs w:val="20"/>
              </w:rPr>
            </w:pPr>
            <w:r w:rsidRPr="00AB73D8">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C7CEF" w:rsidRPr="00826FB2" w:rsidRDefault="008C7CEF" w:rsidP="008C7CEF">
            <w:pPr>
              <w:jc w:val="center"/>
              <w:rPr>
                <w:b/>
                <w:sz w:val="20"/>
                <w:szCs w:val="20"/>
              </w:rPr>
            </w:pPr>
            <w:r w:rsidRPr="00AB73D8">
              <w:rPr>
                <w:color w:val="000000"/>
                <w:sz w:val="20"/>
                <w:szCs w:val="20"/>
              </w:rPr>
              <w:t>-</w:t>
            </w:r>
          </w:p>
        </w:tc>
        <w:tc>
          <w:tcPr>
            <w:tcW w:w="4961" w:type="dxa"/>
            <w:tcBorders>
              <w:top w:val="single" w:sz="4" w:space="0" w:color="000000"/>
              <w:left w:val="single" w:sz="4" w:space="0" w:color="000000"/>
              <w:bottom w:val="single" w:sz="4" w:space="0" w:color="000000"/>
              <w:right w:val="single" w:sz="4" w:space="0" w:color="000000"/>
            </w:tcBorders>
          </w:tcPr>
          <w:p w:rsidR="008C7CEF" w:rsidRPr="0091144C" w:rsidRDefault="008C7CEF" w:rsidP="008C7CEF">
            <w:pPr>
              <w:jc w:val="center"/>
              <w:rPr>
                <w:rStyle w:val="FontStyle21"/>
              </w:rPr>
            </w:pPr>
            <w:r w:rsidRPr="00AB73D8">
              <w:rPr>
                <w:color w:val="000000"/>
                <w:sz w:val="20"/>
                <w:szCs w:val="20"/>
              </w:rPr>
              <w:t>1</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r w:rsidR="008C7CEF" w:rsidRPr="00FA5E37" w:rsidTr="008C7CEF">
        <w:trPr>
          <w:trHeight w:val="240"/>
        </w:trPr>
        <w:tc>
          <w:tcPr>
            <w:tcW w:w="588" w:type="dxa"/>
            <w:vMerge/>
            <w:tcBorders>
              <w:right w:val="single" w:sz="4" w:space="0" w:color="000000"/>
            </w:tcBorders>
            <w:shd w:val="clear" w:color="000000" w:fill="FFFFFF"/>
          </w:tcPr>
          <w:p w:rsidR="008C7CEF" w:rsidRDefault="008C7CEF" w:rsidP="008C7CEF">
            <w:pPr>
              <w:jc w:val="center"/>
              <w:rPr>
                <w:color w:val="000000"/>
                <w:sz w:val="20"/>
                <w:szCs w:val="20"/>
              </w:rPr>
            </w:pPr>
          </w:p>
        </w:tc>
        <w:tc>
          <w:tcPr>
            <w:tcW w:w="2223" w:type="dxa"/>
            <w:vMerge/>
            <w:tcBorders>
              <w:left w:val="single" w:sz="4" w:space="0" w:color="000000"/>
              <w:right w:val="single" w:sz="4" w:space="0" w:color="000000"/>
            </w:tcBorders>
            <w:shd w:val="clear" w:color="auto" w:fill="auto"/>
          </w:tcPr>
          <w:p w:rsidR="008C7CEF" w:rsidRPr="00FA5E37" w:rsidRDefault="008C7CEF" w:rsidP="008C7CEF">
            <w:pPr>
              <w:jc w:val="center"/>
              <w:rPr>
                <w:sz w:val="20"/>
                <w:szCs w:val="20"/>
              </w:rPr>
            </w:pPr>
          </w:p>
        </w:tc>
        <w:tc>
          <w:tcPr>
            <w:tcW w:w="2739" w:type="dxa"/>
            <w:tcBorders>
              <w:top w:val="single" w:sz="4" w:space="0" w:color="000000"/>
              <w:left w:val="single" w:sz="4" w:space="0" w:color="auto"/>
              <w:bottom w:val="single" w:sz="4" w:space="0" w:color="000000"/>
              <w:right w:val="single" w:sz="4" w:space="0" w:color="000000"/>
            </w:tcBorders>
          </w:tcPr>
          <w:p w:rsidR="008C7CEF" w:rsidRPr="00826FB2" w:rsidRDefault="008C7CEF" w:rsidP="008C7CEF">
            <w:pPr>
              <w:jc w:val="center"/>
              <w:rPr>
                <w:b/>
                <w:sz w:val="20"/>
                <w:szCs w:val="20"/>
              </w:rPr>
            </w:pPr>
            <w:r w:rsidRPr="00AB73D8">
              <w:rPr>
                <w:color w:val="000000"/>
                <w:sz w:val="20"/>
                <w:szCs w:val="20"/>
              </w:rPr>
              <w:t>Масса жидкости во флаконе</w:t>
            </w:r>
          </w:p>
        </w:tc>
        <w:tc>
          <w:tcPr>
            <w:tcW w:w="992" w:type="dxa"/>
            <w:tcBorders>
              <w:top w:val="single" w:sz="4" w:space="0" w:color="000000"/>
              <w:left w:val="single" w:sz="4" w:space="0" w:color="000000"/>
              <w:bottom w:val="single" w:sz="4" w:space="0" w:color="000000"/>
              <w:right w:val="single" w:sz="4" w:space="0" w:color="000000"/>
            </w:tcBorders>
            <w:noWrap/>
          </w:tcPr>
          <w:p w:rsidR="008C7CEF" w:rsidRPr="00826FB2" w:rsidRDefault="008C7CEF" w:rsidP="008C7CEF">
            <w:pPr>
              <w:jc w:val="center"/>
              <w:rPr>
                <w:sz w:val="20"/>
                <w:szCs w:val="20"/>
              </w:rPr>
            </w:pPr>
            <w:r w:rsidRPr="00AB73D8">
              <w:rPr>
                <w:color w:val="000000"/>
                <w:sz w:val="20"/>
                <w:szCs w:val="20"/>
              </w:rPr>
              <w:t>Гр</w:t>
            </w:r>
          </w:p>
        </w:tc>
        <w:tc>
          <w:tcPr>
            <w:tcW w:w="1299" w:type="dxa"/>
            <w:tcBorders>
              <w:top w:val="single" w:sz="4" w:space="0" w:color="000000"/>
              <w:left w:val="single" w:sz="4" w:space="0" w:color="000000"/>
              <w:bottom w:val="single" w:sz="4" w:space="0" w:color="000000"/>
              <w:right w:val="single" w:sz="4" w:space="0" w:color="000000"/>
            </w:tcBorders>
          </w:tcPr>
          <w:p w:rsidR="008C7CEF" w:rsidRPr="00826FB2" w:rsidRDefault="008C7CEF" w:rsidP="008C7CEF">
            <w:pPr>
              <w:jc w:val="center"/>
              <w:rPr>
                <w:b/>
                <w:sz w:val="20"/>
                <w:szCs w:val="20"/>
              </w:rPr>
            </w:pPr>
            <w:r w:rsidRPr="00AB73D8">
              <w:rPr>
                <w:color w:val="000000"/>
                <w:sz w:val="20"/>
                <w:szCs w:val="20"/>
              </w:rPr>
              <w:t>60</w:t>
            </w:r>
          </w:p>
        </w:tc>
        <w:tc>
          <w:tcPr>
            <w:tcW w:w="1276" w:type="dxa"/>
            <w:tcBorders>
              <w:top w:val="single" w:sz="4" w:space="0" w:color="000000"/>
              <w:left w:val="single" w:sz="4" w:space="0" w:color="000000"/>
              <w:bottom w:val="single" w:sz="4" w:space="0" w:color="000000"/>
              <w:right w:val="single" w:sz="4" w:space="0" w:color="000000"/>
            </w:tcBorders>
          </w:tcPr>
          <w:p w:rsidR="008C7CEF" w:rsidRPr="00826FB2" w:rsidRDefault="008C7CEF" w:rsidP="008C7CEF">
            <w:pPr>
              <w:jc w:val="center"/>
              <w:rPr>
                <w:b/>
                <w:sz w:val="20"/>
                <w:szCs w:val="20"/>
              </w:rPr>
            </w:pPr>
            <w:r w:rsidRPr="00AB73D8">
              <w:rPr>
                <w:color w:val="000000"/>
                <w:sz w:val="20"/>
                <w:szCs w:val="20"/>
              </w:rPr>
              <w:t>-</w:t>
            </w:r>
          </w:p>
        </w:tc>
        <w:tc>
          <w:tcPr>
            <w:tcW w:w="4961" w:type="dxa"/>
            <w:tcBorders>
              <w:top w:val="single" w:sz="4" w:space="0" w:color="000000"/>
              <w:left w:val="single" w:sz="4" w:space="0" w:color="000000"/>
              <w:bottom w:val="single" w:sz="4" w:space="0" w:color="000000"/>
              <w:right w:val="single" w:sz="4" w:space="0" w:color="000000"/>
            </w:tcBorders>
          </w:tcPr>
          <w:p w:rsidR="008C7CEF" w:rsidRPr="00826FB2" w:rsidRDefault="008C7CEF" w:rsidP="008C7CEF">
            <w:pPr>
              <w:jc w:val="center"/>
              <w:rPr>
                <w:sz w:val="20"/>
                <w:szCs w:val="20"/>
              </w:rPr>
            </w:pPr>
            <w:r w:rsidRPr="00AB73D8">
              <w:rPr>
                <w:color w:val="000000"/>
                <w:sz w:val="20"/>
                <w:szCs w:val="20"/>
              </w:rPr>
              <w:t>-</w:t>
            </w:r>
          </w:p>
        </w:tc>
        <w:tc>
          <w:tcPr>
            <w:tcW w:w="709" w:type="dxa"/>
            <w:vMerge/>
            <w:shd w:val="clear" w:color="auto" w:fill="auto"/>
          </w:tcPr>
          <w:p w:rsidR="008C7CEF" w:rsidRPr="00FA5E37" w:rsidRDefault="008C7CEF" w:rsidP="008C7CEF">
            <w:pPr>
              <w:jc w:val="center"/>
              <w:rPr>
                <w:color w:val="000000"/>
                <w:sz w:val="20"/>
                <w:szCs w:val="20"/>
              </w:rPr>
            </w:pPr>
          </w:p>
        </w:tc>
        <w:tc>
          <w:tcPr>
            <w:tcW w:w="664" w:type="dxa"/>
            <w:vMerge/>
            <w:shd w:val="clear" w:color="auto" w:fill="auto"/>
          </w:tcPr>
          <w:p w:rsidR="008C7CEF" w:rsidRPr="00FA5E37" w:rsidRDefault="008C7CEF" w:rsidP="008C7CEF">
            <w:pPr>
              <w:jc w:val="center"/>
              <w:rPr>
                <w:color w:val="000000"/>
                <w:sz w:val="20"/>
                <w:szCs w:val="20"/>
              </w:rPr>
            </w:pPr>
          </w:p>
        </w:tc>
      </w:tr>
    </w:tbl>
    <w:p w:rsidR="008C7CEF" w:rsidRPr="008C7CEF" w:rsidRDefault="008C7CEF" w:rsidP="007C21B6">
      <w:pPr>
        <w:suppressAutoHyphens/>
        <w:spacing w:after="200" w:line="276" w:lineRule="auto"/>
        <w:rPr>
          <w:b/>
          <w:sz w:val="22"/>
          <w:szCs w:val="22"/>
          <w:lang w:eastAsia="zh-CN"/>
        </w:rPr>
      </w:pPr>
    </w:p>
    <w:p w:rsidR="008C7CEF" w:rsidRDefault="008C7CEF" w:rsidP="007C21B6">
      <w:pPr>
        <w:suppressAutoHyphens/>
        <w:spacing w:after="200" w:line="276" w:lineRule="auto"/>
        <w:rPr>
          <w:sz w:val="22"/>
          <w:szCs w:val="22"/>
          <w:lang w:eastAsia="zh-CN"/>
        </w:rPr>
      </w:pPr>
    </w:p>
    <w:p w:rsidR="008C7CEF" w:rsidRDefault="007C21B6" w:rsidP="007C21B6">
      <w:pPr>
        <w:suppressAutoHyphens/>
        <w:jc w:val="both"/>
        <w:rPr>
          <w:rFonts w:ascii="Calibri" w:hAnsi="Calibri" w:cs="Calibri"/>
          <w:b/>
          <w:bCs/>
          <w:sz w:val="22"/>
          <w:szCs w:val="22"/>
          <w:lang w:eastAsia="zh-CN"/>
        </w:rPr>
      </w:pPr>
      <w:r w:rsidRPr="007C21B6">
        <w:rPr>
          <w:rFonts w:ascii="Calibri" w:hAnsi="Calibri" w:cs="Calibri"/>
          <w:b/>
          <w:bCs/>
          <w:sz w:val="22"/>
          <w:szCs w:val="22"/>
          <w:lang w:eastAsia="zh-CN"/>
        </w:rPr>
        <w:lastRenderedPageBreak/>
        <w:tab/>
      </w: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8C7CEF">
      <w:pPr>
        <w:suppressAutoHyphens/>
        <w:ind w:firstLine="709"/>
        <w:jc w:val="both"/>
        <w:rPr>
          <w:b/>
          <w:bCs/>
          <w:sz w:val="22"/>
          <w:szCs w:val="22"/>
          <w:lang w:eastAsia="zh-CN"/>
        </w:rPr>
        <w:sectPr w:rsidR="008C7CEF" w:rsidSect="008C7CEF">
          <w:pgSz w:w="16838" w:h="11906" w:orient="landscape"/>
          <w:pgMar w:top="1701" w:right="1134" w:bottom="851" w:left="1134" w:header="709" w:footer="709" w:gutter="0"/>
          <w:pgNumType w:start="1"/>
          <w:cols w:space="708"/>
          <w:titlePg/>
          <w:docGrid w:linePitch="360"/>
        </w:sectPr>
      </w:pPr>
    </w:p>
    <w:p w:rsidR="007C21B6" w:rsidRPr="007C21B6" w:rsidRDefault="007C21B6" w:rsidP="008C7CEF">
      <w:pPr>
        <w:suppressAutoHyphens/>
        <w:ind w:firstLine="709"/>
        <w:jc w:val="both"/>
        <w:rPr>
          <w:sz w:val="22"/>
          <w:szCs w:val="22"/>
          <w:lang w:eastAsia="zh-CN"/>
        </w:rPr>
      </w:pPr>
      <w:bookmarkStart w:id="19" w:name="_GoBack"/>
      <w:r w:rsidRPr="007C21B6">
        <w:rPr>
          <w:b/>
          <w:bCs/>
          <w:sz w:val="22"/>
          <w:szCs w:val="22"/>
          <w:lang w:eastAsia="zh-CN"/>
        </w:rPr>
        <w:lastRenderedPageBreak/>
        <w:t xml:space="preserve">1. </w:t>
      </w:r>
      <w:r w:rsidRPr="007C21B6">
        <w:rPr>
          <w:sz w:val="22"/>
          <w:szCs w:val="22"/>
          <w:lang w:eastAsia="zh-CN"/>
        </w:rPr>
        <w:t xml:space="preserve">Не допускается предложение участником размещения заказа </w:t>
      </w:r>
      <w:r w:rsidR="00C22CCA" w:rsidRPr="00C22CCA">
        <w:rPr>
          <w:sz w:val="22"/>
          <w:szCs w:val="22"/>
          <w:lang w:eastAsia="zh-CN"/>
        </w:rPr>
        <w:t>пломбировочных материалов</w:t>
      </w:r>
      <w:r w:rsidRPr="007C21B6">
        <w:rPr>
          <w:sz w:val="22"/>
          <w:szCs w:val="22"/>
          <w:lang w:eastAsia="zh-CN"/>
        </w:rPr>
        <w:t xml:space="preserve"> (Товара) с иной формой выпуска, иным количеством и размерами.</w:t>
      </w:r>
    </w:p>
    <w:p w:rsidR="007C21B6" w:rsidRPr="007C21B6" w:rsidRDefault="007C21B6" w:rsidP="007C21B6">
      <w:pPr>
        <w:suppressAutoHyphens/>
        <w:jc w:val="both"/>
        <w:rPr>
          <w:sz w:val="22"/>
          <w:szCs w:val="22"/>
          <w:lang w:eastAsia="zh-CN"/>
        </w:rPr>
      </w:pPr>
      <w:r w:rsidRPr="007C21B6">
        <w:rPr>
          <w:sz w:val="22"/>
          <w:szCs w:val="22"/>
          <w:lang w:eastAsia="zh-CN"/>
        </w:rPr>
        <w:tab/>
        <w:t>Эквивалент должен полностью соответствовать техническим и функциональным характеристикам товара, указанного в техническом задании.</w:t>
      </w:r>
    </w:p>
    <w:p w:rsidR="007C21B6" w:rsidRPr="007C21B6" w:rsidRDefault="007C21B6" w:rsidP="007C21B6">
      <w:pPr>
        <w:suppressAutoHyphens/>
        <w:jc w:val="both"/>
        <w:rPr>
          <w:b/>
          <w:bCs/>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b/>
          <w:bCs/>
          <w:sz w:val="22"/>
          <w:szCs w:val="22"/>
          <w:lang w:eastAsia="zh-CN"/>
        </w:rPr>
        <w:tab/>
        <w:t>2. Требования к гарантийному сроку, качеству товара</w:t>
      </w:r>
    </w:p>
    <w:p w:rsidR="007C21B6" w:rsidRPr="007C21B6" w:rsidRDefault="007C21B6" w:rsidP="007C21B6">
      <w:pPr>
        <w:suppressAutoHyphens/>
        <w:jc w:val="both"/>
        <w:rPr>
          <w:sz w:val="22"/>
          <w:szCs w:val="22"/>
          <w:lang w:eastAsia="zh-CN"/>
        </w:rPr>
      </w:pPr>
      <w:r w:rsidRPr="007C21B6">
        <w:rPr>
          <w:sz w:val="22"/>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505BBA" w:rsidRDefault="007C21B6" w:rsidP="007C21B6">
      <w:pPr>
        <w:suppressAutoHyphens/>
        <w:jc w:val="both"/>
        <w:rPr>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sz w:val="22"/>
          <w:szCs w:val="22"/>
          <w:lang w:eastAsia="zh-CN"/>
        </w:rPr>
        <w:t xml:space="preserve"> </w:t>
      </w:r>
    </w:p>
    <w:p w:rsidR="007C21B6" w:rsidRPr="007C21B6" w:rsidRDefault="007C21B6" w:rsidP="007C21B6">
      <w:pPr>
        <w:suppressAutoHyphens/>
        <w:jc w:val="both"/>
        <w:rPr>
          <w:sz w:val="22"/>
          <w:szCs w:val="22"/>
          <w:lang w:eastAsia="zh-CN"/>
        </w:rPr>
      </w:pPr>
      <w:r w:rsidRPr="007C21B6">
        <w:rPr>
          <w:sz w:val="22"/>
          <w:szCs w:val="22"/>
          <w:lang w:eastAsia="zh-CN"/>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C21B6" w:rsidRPr="007C21B6" w:rsidRDefault="007C21B6" w:rsidP="007C21B6">
      <w:pPr>
        <w:suppressAutoHyphens/>
        <w:jc w:val="both"/>
        <w:rPr>
          <w:sz w:val="22"/>
          <w:szCs w:val="22"/>
          <w:lang w:eastAsia="zh-CN"/>
        </w:rPr>
      </w:pPr>
      <w:r w:rsidRPr="007C21B6">
        <w:rPr>
          <w:sz w:val="22"/>
          <w:szCs w:val="22"/>
          <w:lang w:eastAsia="zh-CN"/>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uppressAutoHyphens/>
        <w:jc w:val="both"/>
        <w:rPr>
          <w:sz w:val="22"/>
          <w:szCs w:val="22"/>
          <w:lang w:eastAsia="zh-CN"/>
        </w:rPr>
      </w:pPr>
      <w:r w:rsidRPr="007C21B6">
        <w:rPr>
          <w:sz w:val="22"/>
          <w:szCs w:val="22"/>
          <w:lang w:eastAsia="zh-CN"/>
        </w:rPr>
        <w:tab/>
        <w:t>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поставляемого товара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ab/>
      </w:r>
      <w:r w:rsidRPr="007C21B6">
        <w:rPr>
          <w:b/>
          <w:bCs/>
          <w:sz w:val="22"/>
          <w:szCs w:val="22"/>
          <w:lang w:eastAsia="zh-CN"/>
        </w:rPr>
        <w:t>3. Место и сроки поставки товара</w:t>
      </w:r>
    </w:p>
    <w:p w:rsidR="00186A7A" w:rsidRPr="00186A7A" w:rsidRDefault="007C21B6" w:rsidP="00186A7A">
      <w:pPr>
        <w:shd w:val="clear" w:color="auto" w:fill="FFFFFF" w:themeFill="background1"/>
        <w:ind w:firstLine="709"/>
        <w:jc w:val="both"/>
        <w:rPr>
          <w:rFonts w:ascii="Times New Roman CYR" w:hAnsi="Times New Roman CYR"/>
        </w:rPr>
      </w:pPr>
      <w:r w:rsidRPr="007C21B6">
        <w:rPr>
          <w:sz w:val="22"/>
          <w:szCs w:val="22"/>
          <w:lang w:eastAsia="zh-CN"/>
        </w:rPr>
        <w:tab/>
        <w:t xml:space="preserve">Поставщик своими силами и средствами осуществляет поставку товара </w:t>
      </w:r>
      <w:r w:rsidR="00186A7A">
        <w:rPr>
          <w:snapToGrid w:val="0"/>
        </w:rPr>
        <w:t xml:space="preserve">до 15.12.2019г. партиями </w:t>
      </w:r>
      <w:r w:rsidR="00186A7A" w:rsidRPr="00186A7A">
        <w:rPr>
          <w:bCs/>
          <w:sz w:val="22"/>
          <w:szCs w:val="22"/>
          <w:lang w:eastAsia="zh-CN"/>
        </w:rPr>
        <w:t>в течение 15 календарных дней</w:t>
      </w:r>
      <w:r w:rsidR="00186A7A" w:rsidRPr="00186A7A">
        <w:rPr>
          <w:sz w:val="22"/>
          <w:szCs w:val="22"/>
          <w:lang w:eastAsia="zh-CN"/>
        </w:rPr>
        <w:t xml:space="preserve"> с даты отправления заявки</w:t>
      </w:r>
      <w:r w:rsidR="00186A7A" w:rsidRPr="00186A7A">
        <w:t>.</w:t>
      </w:r>
    </w:p>
    <w:p w:rsidR="007C21B6" w:rsidRPr="007C21B6" w:rsidRDefault="007C21B6" w:rsidP="007C21B6">
      <w:pPr>
        <w:suppressAutoHyphens/>
        <w:jc w:val="both"/>
        <w:rPr>
          <w:b/>
          <w:bCs/>
          <w:sz w:val="22"/>
          <w:szCs w:val="22"/>
          <w:lang w:eastAsia="zh-CN"/>
        </w:rPr>
      </w:pP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3808F5" w:rsidP="008172D3">
      <w:pPr>
        <w:pStyle w:val="ad"/>
        <w:numPr>
          <w:ilvl w:val="0"/>
          <w:numId w:val="2"/>
        </w:numPr>
        <w:jc w:val="center"/>
        <w:rPr>
          <w:b/>
          <w:sz w:val="28"/>
          <w:szCs w:val="28"/>
        </w:rPr>
      </w:pPr>
      <w:bookmarkStart w:id="20" w:name="_Toc416166565"/>
      <w:r w:rsidRPr="007C21B6">
        <w:rPr>
          <w:rFonts w:eastAsia="MS Mincho"/>
          <w:b/>
          <w:kern w:val="32"/>
          <w:sz w:val="28"/>
          <w:szCs w:val="28"/>
        </w:rPr>
        <w:t xml:space="preserve">Проект </w:t>
      </w:r>
      <w:bookmarkEnd w:id="19"/>
      <w:r w:rsidRPr="007C21B6">
        <w:rPr>
          <w:rFonts w:eastAsia="MS Mincho"/>
          <w:b/>
          <w:kern w:val="32"/>
          <w:sz w:val="28"/>
          <w:szCs w:val="28"/>
        </w:rPr>
        <w:t>договора</w:t>
      </w:r>
      <w:bookmarkEnd w:id="18"/>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444B04">
        <w:rPr>
          <w:b/>
          <w:color w:val="000000"/>
          <w:shd w:val="clear" w:color="auto" w:fill="FFFFCC"/>
        </w:rPr>
        <w:t xml:space="preserve">поставки </w:t>
      </w:r>
      <w:r w:rsidR="00C22CCA" w:rsidRPr="00C22CCA">
        <w:rPr>
          <w:b/>
        </w:rPr>
        <w:t>пломбировочных материалов</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444B04">
            <w:pPr>
              <w:jc w:val="right"/>
              <w:rPr>
                <w:b/>
              </w:rPr>
            </w:pPr>
            <w:r w:rsidRPr="00444B04">
              <w:rPr>
                <w:shd w:val="clear" w:color="auto" w:fill="FFFFCC"/>
              </w:rPr>
              <w:t>«___» _________</w:t>
            </w:r>
            <w:r w:rsidRPr="00444B04">
              <w:t xml:space="preserve"> 2019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2019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7C21B6">
        <w:rPr>
          <w:snapToGrid w:val="0"/>
          <w:shd w:val="clear" w:color="auto" w:fill="FFFFCC"/>
        </w:rPr>
        <w:t xml:space="preserve">по </w:t>
      </w:r>
      <w:r w:rsidRPr="008D72C1">
        <w:rPr>
          <w:b/>
          <w:snapToGrid w:val="0"/>
          <w:shd w:val="clear" w:color="auto" w:fill="FFFFCC"/>
        </w:rPr>
        <w:t>поставке</w:t>
      </w:r>
      <w:r w:rsidRPr="007C21B6">
        <w:rPr>
          <w:b/>
          <w:color w:val="000000"/>
          <w:shd w:val="clear" w:color="auto" w:fill="FFFFCC"/>
        </w:rPr>
        <w:t xml:space="preserve"> </w:t>
      </w:r>
      <w:r w:rsidR="00C22CCA" w:rsidRPr="00C22CCA">
        <w:rPr>
          <w:b/>
        </w:rPr>
        <w:t>пломбировочных материалов</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lastRenderedPageBreak/>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 xml:space="preserve">до 15.12.2019г.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улучшения условий исполнения договора для Заказчика (изменение сроков исполнения договора, (его отдельных этапов), отмена или уменьшение аванса, </w:t>
      </w:r>
      <w:r w:rsidRPr="007C21B6">
        <w:rPr>
          <w:rFonts w:ascii="Times New Roman" w:hAnsi="Times New Roman" w:cs="Times New Roman"/>
          <w:snapToGrid w:val="0"/>
          <w:kern w:val="0"/>
          <w:sz w:val="24"/>
          <w:szCs w:val="24"/>
          <w:lang w:eastAsia="ru-RU"/>
        </w:rPr>
        <w:lastRenderedPageBreak/>
        <w:t>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w:t>
      </w:r>
      <w:r w:rsidRPr="007C21B6">
        <w:lastRenderedPageBreak/>
        <w:t xml:space="preserve">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lastRenderedPageBreak/>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 xml:space="preserve">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w:t>
      </w:r>
      <w:r w:rsidRPr="007C21B6">
        <w:lastRenderedPageBreak/>
        <w:t>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8D72C1" w:rsidRDefault="008D72C1" w:rsidP="008C7CEF">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8C7CEF">
            <w:pPr>
              <w:pStyle w:val="afe"/>
              <w:spacing w:after="0"/>
            </w:pPr>
            <w:r>
              <w:rPr>
                <w:sz w:val="22"/>
                <w:szCs w:val="22"/>
              </w:rPr>
              <w:t>Р/счет 40601810600001000001 ОТДЕЛЕНИЕ АРХАНГЕЛЬСК г. АРХАНГЕЛЬСК</w:t>
            </w:r>
          </w:p>
          <w:p w:rsidR="008D72C1" w:rsidRPr="008F1655" w:rsidRDefault="008D72C1" w:rsidP="008C7CEF">
            <w:pPr>
              <w:pStyle w:val="afe"/>
              <w:spacing w:after="0"/>
            </w:pPr>
            <w:r>
              <w:rPr>
                <w:sz w:val="22"/>
                <w:szCs w:val="22"/>
              </w:rPr>
              <w:t>БИК 041117001, ОКПО 31301847, ОКОНХ 91514</w:t>
            </w:r>
          </w:p>
        </w:tc>
        <w:tc>
          <w:tcPr>
            <w:tcW w:w="4370" w:type="dxa"/>
            <w:gridSpan w:val="2"/>
          </w:tcPr>
          <w:p w:rsidR="008D72C1" w:rsidRPr="008D72C1" w:rsidRDefault="008D72C1" w:rsidP="008C7CEF">
            <w:pPr>
              <w:rPr>
                <w:b/>
              </w:rPr>
            </w:pPr>
            <w:r w:rsidRPr="008D72C1">
              <w:rPr>
                <w:b/>
              </w:rPr>
              <w:t>Поставщик:</w:t>
            </w:r>
          </w:p>
          <w:p w:rsidR="008D72C1" w:rsidRPr="008F1655" w:rsidRDefault="008D72C1" w:rsidP="008C7CEF">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p>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7C21B6">
      <w:pPr>
        <w:shd w:val="clear" w:color="auto" w:fill="FFFFFF" w:themeFill="background1"/>
        <w:ind w:left="5245"/>
      </w:pPr>
      <w:r w:rsidRPr="007C21B6">
        <w:t xml:space="preserve">к </w:t>
      </w:r>
      <w:r w:rsidRPr="007C21B6">
        <w:rPr>
          <w:snapToGrid w:val="0"/>
          <w:lang w:eastAsia="en-US" w:bidi="en-US"/>
        </w:rPr>
        <w:t>Договор</w:t>
      </w:r>
      <w:r w:rsidRPr="007C21B6">
        <w:t>у №</w:t>
      </w:r>
      <w:r w:rsidRPr="007C21B6">
        <w:rPr>
          <w:shd w:val="clear" w:color="auto" w:fill="FFFFCC"/>
        </w:rPr>
        <w:t xml:space="preserve"> _______</w:t>
      </w:r>
    </w:p>
    <w:p w:rsidR="007C21B6" w:rsidRPr="007C21B6" w:rsidRDefault="007C21B6" w:rsidP="007C21B6">
      <w:pPr>
        <w:shd w:val="clear" w:color="auto" w:fill="FFFFFF" w:themeFill="background1"/>
        <w:ind w:left="5245"/>
      </w:pPr>
      <w:r w:rsidRPr="007C21B6">
        <w:t xml:space="preserve">от </w:t>
      </w:r>
      <w:r w:rsidRPr="007C21B6">
        <w:rPr>
          <w:shd w:val="clear" w:color="auto" w:fill="FFFFCC"/>
        </w:rPr>
        <w:t>«__» _______ 201</w:t>
      </w:r>
      <w:r w:rsidR="00C22CCA">
        <w:rPr>
          <w:shd w:val="clear" w:color="auto" w:fill="FFFFCC"/>
        </w:rPr>
        <w:t>9</w:t>
      </w:r>
      <w:r w:rsidRPr="007C21B6">
        <w:rPr>
          <w:shd w:val="clear" w:color="auto" w:fill="FFFFCC"/>
        </w:rPr>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7C21B6">
        <w:rPr>
          <w:b/>
          <w:color w:val="000000"/>
          <w:shd w:val="clear" w:color="auto" w:fill="FFFFCC"/>
        </w:rPr>
        <w:t xml:space="preserve">поставки </w:t>
      </w:r>
      <w:r w:rsidR="00C22CCA" w:rsidRPr="00C22CCA">
        <w:rPr>
          <w:b/>
          <w:color w:val="000000"/>
          <w:shd w:val="clear" w:color="auto" w:fill="FFFFCC"/>
        </w:rPr>
        <w:t>пломбировочных материалов</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72" w:rsidRDefault="00C51C72">
      <w:r>
        <w:separator/>
      </w:r>
    </w:p>
  </w:endnote>
  <w:endnote w:type="continuationSeparator" w:id="0">
    <w:p w:rsidR="00C51C72" w:rsidRDefault="00C5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72" w:rsidRDefault="00C51C72">
      <w:r>
        <w:separator/>
      </w:r>
    </w:p>
  </w:footnote>
  <w:footnote w:type="continuationSeparator" w:id="0">
    <w:p w:rsidR="00C51C72" w:rsidRDefault="00C5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EF" w:rsidRDefault="008C7CEF">
    <w:pPr>
      <w:pStyle w:val="a5"/>
      <w:jc w:val="center"/>
    </w:pPr>
    <w:r>
      <w:fldChar w:fldCharType="begin"/>
    </w:r>
    <w:r>
      <w:instrText>PAGE   \* MERGEFORMAT</w:instrText>
    </w:r>
    <w:r>
      <w:fldChar w:fldCharType="separate"/>
    </w:r>
    <w:r w:rsidR="00692D47">
      <w:rPr>
        <w:noProof/>
      </w:rPr>
      <w:t>7</w:t>
    </w:r>
    <w:r>
      <w:rPr>
        <w:noProof/>
      </w:rPr>
      <w:fldChar w:fldCharType="end"/>
    </w:r>
  </w:p>
  <w:p w:rsidR="008C7CEF" w:rsidRDefault="008C7C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EF" w:rsidRDefault="008C7CEF">
    <w:pPr>
      <w:pStyle w:val="a5"/>
      <w:jc w:val="center"/>
    </w:pPr>
  </w:p>
  <w:p w:rsidR="008C7CEF" w:rsidRDefault="008C7C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1246"/>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AD91-4A04-45C6-820A-652E7A31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37</Pages>
  <Words>10564</Words>
  <Characters>60216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70639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26</cp:revision>
  <cp:lastPrinted>2019-02-26T11:46:00Z</cp:lastPrinted>
  <dcterms:created xsi:type="dcterms:W3CDTF">2019-02-26T08:37:00Z</dcterms:created>
  <dcterms:modified xsi:type="dcterms:W3CDTF">2019-02-28T11:54:00Z</dcterms:modified>
</cp:coreProperties>
</file>