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2B2069" w:rsidRPr="002B2069">
        <w:rPr>
          <w:b/>
          <w:bCs/>
        </w:rPr>
        <w:t>шприцев инъекционных</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3949F0">
        <w:rPr>
          <w:bCs/>
        </w:rPr>
        <w:t>Поставка</w:t>
      </w:r>
      <w:r w:rsidR="003949F0" w:rsidRPr="003949F0">
        <w:rPr>
          <w:bCs/>
        </w:rPr>
        <w:t xml:space="preserve"> </w:t>
      </w:r>
      <w:r w:rsidR="002B2069" w:rsidRPr="002B2069">
        <w:rPr>
          <w:bCs/>
        </w:rPr>
        <w:t>шприцев инъекционных</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2B2069">
        <w:rPr>
          <w:bCs/>
        </w:rPr>
        <w:t>42</w:t>
      </w:r>
      <w:r w:rsidR="003949F0">
        <w:rPr>
          <w:bCs/>
        </w:rPr>
        <w:t xml:space="preserve"> 000</w:t>
      </w:r>
      <w:r w:rsidR="006D75B3" w:rsidRPr="006D75B3">
        <w:rPr>
          <w:bCs/>
        </w:rPr>
        <w:t xml:space="preserve"> (</w:t>
      </w:r>
      <w:r w:rsidR="002B2069">
        <w:rPr>
          <w:bCs/>
        </w:rPr>
        <w:t>Сорок две</w:t>
      </w:r>
      <w:r w:rsidR="006D75B3" w:rsidRPr="006D75B3">
        <w:rPr>
          <w:bCs/>
        </w:rPr>
        <w:t xml:space="preserve"> тысяч</w:t>
      </w:r>
      <w:r w:rsidR="002B2069">
        <w:rPr>
          <w:bCs/>
        </w:rPr>
        <w:t>и</w:t>
      </w:r>
      <w:r w:rsidR="006D75B3" w:rsidRPr="006D75B3">
        <w:rPr>
          <w:bCs/>
        </w:rPr>
        <w:t>)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6F33C2">
        <w:rPr>
          <w:bCs/>
        </w:rPr>
        <w:t>30</w:t>
      </w:r>
      <w:r w:rsidR="00B824A1" w:rsidRPr="00A87C5F">
        <w:rPr>
          <w:bCs/>
        </w:rPr>
        <w:t>.0</w:t>
      </w:r>
      <w:r w:rsidR="00952D0F">
        <w:rPr>
          <w:bCs/>
        </w:rPr>
        <w:t>5</w:t>
      </w:r>
      <w:r w:rsidR="008A3008" w:rsidRPr="00A87C5F">
        <w:rPr>
          <w:bCs/>
        </w:rPr>
        <w:t>.201</w:t>
      </w:r>
      <w:r w:rsidR="005C4E8A" w:rsidRPr="00A87C5F">
        <w:rPr>
          <w:bCs/>
        </w:rPr>
        <w:t>9</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6F33C2" w:rsidRPr="006F33C2">
        <w:rPr>
          <w:bCs/>
        </w:rPr>
        <w:t>07</w:t>
      </w:r>
      <w:r w:rsidR="00EE3027" w:rsidRPr="00A87C5F">
        <w:rPr>
          <w:bCs/>
        </w:rPr>
        <w:t>.0</w:t>
      </w:r>
      <w:r w:rsidR="006F33C2">
        <w:rPr>
          <w:bCs/>
        </w:rPr>
        <w:t>6</w:t>
      </w:r>
      <w:r w:rsidR="0099327F" w:rsidRPr="00A87C5F">
        <w:rPr>
          <w:bCs/>
        </w:rPr>
        <w:t>.201</w:t>
      </w:r>
      <w:r w:rsidR="00EE3027" w:rsidRPr="00A87C5F">
        <w:rPr>
          <w:bCs/>
        </w:rPr>
        <w:t>9</w:t>
      </w:r>
      <w:r w:rsidR="00965B82" w:rsidRPr="00A87C5F">
        <w:rPr>
          <w:bCs/>
        </w:rPr>
        <w:t xml:space="preserve"> года</w:t>
      </w:r>
      <w:r w:rsidR="00DE5A02" w:rsidRPr="00A87C5F">
        <w:rPr>
          <w:bCs/>
        </w:rPr>
        <w:t xml:space="preserve">    </w:t>
      </w:r>
      <w:r w:rsidR="0099327F" w:rsidRPr="00A87C5F">
        <w:rPr>
          <w:bCs/>
        </w:rPr>
        <w:t>0</w:t>
      </w:r>
      <w:r w:rsidR="008E78A5">
        <w:rPr>
          <w:bCs/>
        </w:rPr>
        <w:t>8</w:t>
      </w:r>
      <w:r w:rsidR="0099327F" w:rsidRPr="00A87C5F">
        <w:rPr>
          <w:bCs/>
        </w:rPr>
        <w:t>:</w:t>
      </w:r>
      <w:r w:rsidR="006F33C2">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6F33C2">
              <w:rPr>
                <w:b/>
                <w:sz w:val="28"/>
                <w:szCs w:val="28"/>
              </w:rPr>
              <w:t>3</w:t>
            </w:r>
            <w:r w:rsidR="002B2069">
              <w:rPr>
                <w:b/>
                <w:sz w:val="28"/>
                <w:szCs w:val="28"/>
              </w:rPr>
              <w:t>0</w:t>
            </w:r>
            <w:r w:rsidRPr="00A25B88">
              <w:rPr>
                <w:b/>
                <w:sz w:val="28"/>
                <w:szCs w:val="28"/>
              </w:rPr>
              <w:t xml:space="preserve">» </w:t>
            </w:r>
            <w:r w:rsidR="00952D0F">
              <w:rPr>
                <w:b/>
                <w:sz w:val="28"/>
                <w:szCs w:val="28"/>
              </w:rPr>
              <w:t>мая</w:t>
            </w:r>
            <w:r w:rsidRPr="00A25B88">
              <w:rPr>
                <w:b/>
                <w:sz w:val="28"/>
                <w:szCs w:val="28"/>
              </w:rPr>
              <w:t xml:space="preserve"> 201</w:t>
            </w:r>
            <w:r>
              <w:rPr>
                <w:b/>
                <w:sz w:val="28"/>
                <w:szCs w:val="28"/>
              </w:rPr>
              <w:t>9</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autoSpaceDE w:val="0"/>
        <w:autoSpaceDN w:val="0"/>
        <w:adjustRightInd w:val="0"/>
        <w:jc w:val="center"/>
        <w:outlineLvl w:val="1"/>
        <w:rPr>
          <w:b/>
          <w:sz w:val="40"/>
          <w:szCs w:val="40"/>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w:t>
      </w:r>
      <w:r w:rsidR="002B2069" w:rsidRPr="002B2069">
        <w:rPr>
          <w:b/>
          <w:bCs/>
          <w:sz w:val="38"/>
          <w:szCs w:val="38"/>
        </w:rPr>
        <w:t>шприцев инъекционных</w:t>
      </w:r>
    </w:p>
    <w:p w:rsidR="00B34727" w:rsidRPr="00C2293A" w:rsidRDefault="00B34727" w:rsidP="00C2293A">
      <w:pPr>
        <w:jc w:val="center"/>
        <w:rPr>
          <w:i/>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201</w:t>
      </w:r>
      <w:r>
        <w:rPr>
          <w:b/>
          <w:sz w:val="28"/>
          <w:szCs w:val="28"/>
        </w:rPr>
        <w:t>9</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2B2069" w:rsidRPr="002B2069">
              <w:rPr>
                <w:b/>
                <w:bCs/>
              </w:rPr>
              <w:t>шприцев инъекционных</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2B2069" w:rsidP="002B2069">
            <w:pPr>
              <w:pStyle w:val="rvps9"/>
              <w:rPr>
                <w:iCs/>
              </w:rPr>
            </w:pPr>
            <w:r>
              <w:rPr>
                <w:bCs/>
              </w:rPr>
              <w:t>42</w:t>
            </w:r>
            <w:r w:rsidR="00B34727">
              <w:rPr>
                <w:bCs/>
              </w:rPr>
              <w:t xml:space="preserve"> 000</w:t>
            </w:r>
            <w:r w:rsidR="006D75B3" w:rsidRPr="006D75B3">
              <w:rPr>
                <w:bCs/>
              </w:rPr>
              <w:t xml:space="preserve"> (</w:t>
            </w:r>
            <w:r>
              <w:rPr>
                <w:bCs/>
              </w:rPr>
              <w:t>Сорок две</w:t>
            </w:r>
            <w:r w:rsidR="006D75B3" w:rsidRPr="006D75B3">
              <w:rPr>
                <w:bCs/>
              </w:rPr>
              <w:t xml:space="preserve"> тысяч</w:t>
            </w:r>
            <w:r>
              <w:rPr>
                <w:bCs/>
              </w:rPr>
              <w:t>и</w:t>
            </w:r>
            <w:r w:rsidR="006D75B3" w:rsidRPr="006D75B3">
              <w:rPr>
                <w:bCs/>
              </w:rPr>
              <w:t>)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6F33C2">
              <w:t>3</w:t>
            </w:r>
            <w:r w:rsidR="00C42F5E">
              <w:t>0</w:t>
            </w:r>
            <w:r w:rsidR="005F32CA" w:rsidRPr="00A87C5F">
              <w:t xml:space="preserve">» </w:t>
            </w:r>
            <w:r w:rsidR="00952D0F">
              <w:t>мая</w:t>
            </w:r>
            <w:r w:rsidR="005F32CA" w:rsidRPr="00A87C5F">
              <w:t xml:space="preserve"> 201</w:t>
            </w:r>
            <w:r w:rsidR="00CF1C26" w:rsidRPr="00A87C5F">
              <w:t>9</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6F33C2">
              <w:rPr>
                <w:lang w:val="en-US"/>
              </w:rPr>
              <w:t>07</w:t>
            </w:r>
            <w:r w:rsidR="005F32CA" w:rsidRPr="00A87C5F">
              <w:t xml:space="preserve">» </w:t>
            </w:r>
            <w:r w:rsidR="006F33C2">
              <w:t>июня</w:t>
            </w:r>
            <w:r w:rsidR="005F32CA" w:rsidRPr="00A87C5F">
              <w:t xml:space="preserve"> 20</w:t>
            </w:r>
            <w:r w:rsidRPr="00A87C5F">
              <w:t>1</w:t>
            </w:r>
            <w:r w:rsidR="00CF1C26" w:rsidRPr="00A87C5F">
              <w:t>9</w:t>
            </w:r>
            <w:r w:rsidRPr="00A87C5F">
              <w:t xml:space="preserve"> </w:t>
            </w:r>
            <w:r w:rsidR="005F32CA" w:rsidRPr="00A87C5F">
              <w:t xml:space="preserve">года     </w:t>
            </w:r>
            <w:r w:rsidRPr="00A87C5F">
              <w:t>0</w:t>
            </w:r>
            <w:r w:rsidR="001D4820">
              <w:t>8</w:t>
            </w:r>
            <w:r w:rsidR="005F32CA" w:rsidRPr="00A87C5F">
              <w:t>:</w:t>
            </w:r>
            <w:r w:rsidR="006F33C2">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6F33C2">
            <w:pPr>
              <w:jc w:val="both"/>
            </w:pPr>
            <w:r w:rsidRPr="00A87C5F">
              <w:t>«</w:t>
            </w:r>
            <w:r w:rsidR="006F33C2">
              <w:t>07</w:t>
            </w:r>
            <w:r w:rsidR="008128FD" w:rsidRPr="00A87C5F">
              <w:t xml:space="preserve">» </w:t>
            </w:r>
            <w:r w:rsidR="006F33C2">
              <w:t>июня</w:t>
            </w:r>
            <w:r w:rsidR="008128FD" w:rsidRPr="00A87C5F">
              <w:t xml:space="preserve"> 201</w:t>
            </w:r>
            <w:r w:rsidR="00CF1C26" w:rsidRPr="00A87C5F">
              <w:t>9</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6F33C2" w:rsidP="00952D0F">
            <w:pPr>
              <w:jc w:val="both"/>
            </w:pPr>
            <w:r w:rsidRPr="00A87C5F">
              <w:t>«</w:t>
            </w:r>
            <w:r>
              <w:t>07</w:t>
            </w:r>
            <w:r w:rsidRPr="00A87C5F">
              <w:t xml:space="preserve">» </w:t>
            </w:r>
            <w:r>
              <w:t>июня</w:t>
            </w:r>
            <w:r w:rsidRPr="00A87C5F">
              <w:t xml:space="preserve"> </w:t>
            </w:r>
            <w:r w:rsidR="00CF1C26" w:rsidRPr="00A87C5F">
              <w:t>2019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 xml:space="preserve">размещать каждый документ, прилагаемый к </w:t>
            </w:r>
            <w:r w:rsidRPr="00A87C5F">
              <w:lastRenderedPageBreak/>
              <w:t>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0B36D8">
              <w:rPr>
                <w:b/>
              </w:rPr>
              <w:t>04</w:t>
            </w:r>
            <w:r w:rsidRPr="00A87C5F">
              <w:rPr>
                <w:b/>
              </w:rPr>
              <w:t xml:space="preserve">» </w:t>
            </w:r>
            <w:r w:rsidR="000B36D8">
              <w:rPr>
                <w:b/>
              </w:rPr>
              <w:t>июня</w:t>
            </w:r>
            <w:r w:rsidR="006D0C9F" w:rsidRPr="00A87C5F">
              <w:rPr>
                <w:b/>
              </w:rPr>
              <w:t xml:space="preserve"> 2019</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 xml:space="preserve">Заявка и участник признаются закупочной комиссией соответствующими документации о закупке, если заявка и участник соответствуют всем </w:t>
            </w:r>
            <w:r w:rsidRPr="00A87C5F">
              <w:lastRenderedPageBreak/>
              <w:t>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lastRenderedPageBreak/>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w:t>
            </w:r>
            <w:r w:rsidRPr="00A87C5F">
              <w:lastRenderedPageBreak/>
              <w:t xml:space="preserve">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lastRenderedPageBreak/>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443"/>
        <w:gridCol w:w="1376"/>
        <w:gridCol w:w="1180"/>
        <w:gridCol w:w="886"/>
        <w:gridCol w:w="2017"/>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98332B" w:rsidRPr="00A87C5F" w:rsidRDefault="003808F5" w:rsidP="008172D3">
      <w:pPr>
        <w:pStyle w:val="ad"/>
        <w:numPr>
          <w:ilvl w:val="0"/>
          <w:numId w:val="2"/>
        </w:numPr>
        <w:ind w:left="142" w:firstLine="0"/>
        <w:jc w:val="center"/>
        <w:rPr>
          <w:b/>
          <w:sz w:val="28"/>
          <w:szCs w:val="28"/>
        </w:rPr>
      </w:pPr>
      <w:bookmarkStart w:id="18" w:name="_Toc416166562"/>
      <w:r w:rsidRPr="00A87C5F">
        <w:rPr>
          <w:rFonts w:eastAsia="MS Mincho"/>
          <w:b/>
          <w:kern w:val="32"/>
          <w:sz w:val="28"/>
          <w:szCs w:val="28"/>
        </w:rPr>
        <w:lastRenderedPageBreak/>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 xml:space="preserve">Поставка </w:t>
      </w:r>
      <w:r w:rsidR="00C42F5E" w:rsidRPr="00C42F5E">
        <w:rPr>
          <w:b/>
          <w:bCs/>
          <w:sz w:val="28"/>
        </w:rPr>
        <w:t>шприцев инъекционных</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026"/>
      </w:tblGrid>
      <w:tr w:rsidR="007C21B6" w:rsidRPr="007C21B6" w:rsidTr="00F537B6">
        <w:tc>
          <w:tcPr>
            <w:tcW w:w="447" w:type="dxa"/>
            <w:shd w:val="clear" w:color="auto" w:fill="auto"/>
            <w:vAlign w:val="center"/>
          </w:tcPr>
          <w:p w:rsidR="007C21B6" w:rsidRPr="007C21B6" w:rsidRDefault="007C21B6" w:rsidP="007C21B6">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5043" w:type="dxa"/>
            <w:shd w:val="clear" w:color="auto" w:fill="auto"/>
            <w:vAlign w:val="center"/>
          </w:tcPr>
          <w:p w:rsidR="007C21B6" w:rsidRPr="007C21B6" w:rsidRDefault="007C21B6" w:rsidP="007C21B6">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1265" w:type="dxa"/>
            <w:shd w:val="clear" w:color="auto" w:fill="auto"/>
            <w:vAlign w:val="center"/>
          </w:tcPr>
          <w:p w:rsidR="00F537B6" w:rsidRDefault="00F537B6" w:rsidP="00F537B6">
            <w:pPr>
              <w:suppressAutoHyphens/>
              <w:snapToGrid w:val="0"/>
              <w:jc w:val="center"/>
              <w:rPr>
                <w:b/>
                <w:color w:val="000000"/>
                <w:sz w:val="20"/>
                <w:szCs w:val="20"/>
                <w:lang w:eastAsia="zh-CN"/>
              </w:rPr>
            </w:pPr>
            <w:r w:rsidRPr="007C21B6">
              <w:rPr>
                <w:b/>
                <w:color w:val="000000"/>
                <w:sz w:val="20"/>
                <w:szCs w:val="20"/>
                <w:lang w:eastAsia="zh-CN"/>
              </w:rPr>
              <w:t>Количество</w:t>
            </w:r>
          </w:p>
          <w:p w:rsidR="007C21B6" w:rsidRPr="007C21B6" w:rsidRDefault="007C21B6" w:rsidP="007C21B6">
            <w:pPr>
              <w:suppressAutoHyphens/>
              <w:snapToGrid w:val="0"/>
              <w:jc w:val="center"/>
              <w:rPr>
                <w:b/>
                <w:color w:val="000000"/>
                <w:sz w:val="20"/>
                <w:szCs w:val="20"/>
                <w:lang w:eastAsia="zh-CN"/>
              </w:rPr>
            </w:pPr>
          </w:p>
        </w:tc>
        <w:tc>
          <w:tcPr>
            <w:tcW w:w="1510" w:type="dxa"/>
            <w:shd w:val="clear" w:color="auto" w:fill="auto"/>
            <w:vAlign w:val="center"/>
          </w:tcPr>
          <w:p w:rsidR="00F537B6" w:rsidRPr="007C21B6" w:rsidRDefault="00F537B6" w:rsidP="007C21B6">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7C21B6" w:rsidRPr="007C21B6" w:rsidRDefault="00444B04" w:rsidP="00444B04">
            <w:pPr>
              <w:suppressAutoHyphens/>
              <w:snapToGrid w:val="0"/>
              <w:jc w:val="center"/>
              <w:rPr>
                <w:b/>
                <w:bCs/>
                <w:sz w:val="20"/>
                <w:szCs w:val="20"/>
                <w:lang w:eastAsia="zh-CN"/>
              </w:rPr>
            </w:pPr>
            <w:r>
              <w:rPr>
                <w:b/>
                <w:color w:val="000000"/>
                <w:sz w:val="20"/>
                <w:szCs w:val="20"/>
                <w:lang w:eastAsia="zh-CN"/>
              </w:rPr>
              <w:t>Средняя ц</w:t>
            </w:r>
            <w:r w:rsidR="007C21B6" w:rsidRPr="007C21B6">
              <w:rPr>
                <w:b/>
                <w:color w:val="000000"/>
                <w:sz w:val="20"/>
                <w:szCs w:val="20"/>
                <w:lang w:eastAsia="zh-CN"/>
              </w:rPr>
              <w:t>ена за ед., руб.</w:t>
            </w:r>
          </w:p>
        </w:tc>
      </w:tr>
      <w:tr w:rsidR="000B36D8" w:rsidRPr="007C21B6" w:rsidTr="004E0167">
        <w:tc>
          <w:tcPr>
            <w:tcW w:w="447" w:type="dxa"/>
            <w:shd w:val="clear" w:color="auto" w:fill="auto"/>
            <w:vAlign w:val="center"/>
          </w:tcPr>
          <w:p w:rsidR="000B36D8" w:rsidRDefault="000B36D8" w:rsidP="000B36D8">
            <w:pPr>
              <w:jc w:val="center"/>
              <w:rPr>
                <w:color w:val="000000"/>
                <w:sz w:val="20"/>
                <w:szCs w:val="20"/>
              </w:rPr>
            </w:pPr>
            <w:r>
              <w:rPr>
                <w:color w:val="000000"/>
                <w:sz w:val="20"/>
                <w:szCs w:val="20"/>
              </w:rPr>
              <w:t>1</w:t>
            </w:r>
          </w:p>
        </w:tc>
        <w:tc>
          <w:tcPr>
            <w:tcW w:w="5043" w:type="dxa"/>
            <w:shd w:val="clear" w:color="auto" w:fill="auto"/>
          </w:tcPr>
          <w:p w:rsidR="000B36D8" w:rsidRDefault="000B36D8" w:rsidP="000B36D8">
            <w:pPr>
              <w:rPr>
                <w:sz w:val="20"/>
                <w:szCs w:val="20"/>
              </w:rPr>
            </w:pPr>
            <w:r>
              <w:rPr>
                <w:sz w:val="20"/>
                <w:szCs w:val="20"/>
              </w:rPr>
              <w:t xml:space="preserve">Шприц </w:t>
            </w:r>
            <w:proofErr w:type="spellStart"/>
            <w:r>
              <w:rPr>
                <w:sz w:val="20"/>
                <w:szCs w:val="20"/>
              </w:rPr>
              <w:t>карпульный</w:t>
            </w:r>
            <w:proofErr w:type="spellEnd"/>
            <w:r>
              <w:rPr>
                <w:sz w:val="20"/>
                <w:szCs w:val="20"/>
              </w:rPr>
              <w:t xml:space="preserve">. </w:t>
            </w:r>
            <w:r w:rsidRPr="000B36D8">
              <w:rPr>
                <w:sz w:val="20"/>
                <w:szCs w:val="20"/>
              </w:rPr>
              <w:t xml:space="preserve">Назначение: для инъекций при местной анестезии, подкожных и внутримышечных инъекций, как в области стоматологии, так и в других областях медицины. Возможность дезинфекции и обработки - наличие. </w:t>
            </w:r>
            <w:proofErr w:type="gramStart"/>
            <w:r w:rsidRPr="000B36D8">
              <w:rPr>
                <w:sz w:val="20"/>
                <w:szCs w:val="20"/>
              </w:rPr>
              <w:t>Материал  -</w:t>
            </w:r>
            <w:proofErr w:type="gramEnd"/>
            <w:r w:rsidRPr="000B36D8">
              <w:rPr>
                <w:sz w:val="20"/>
                <w:szCs w:val="20"/>
              </w:rPr>
              <w:t xml:space="preserve"> </w:t>
            </w:r>
            <w:proofErr w:type="spellStart"/>
            <w:r w:rsidRPr="000B36D8">
              <w:rPr>
                <w:sz w:val="20"/>
                <w:szCs w:val="20"/>
              </w:rPr>
              <w:t>Хиругическая</w:t>
            </w:r>
            <w:proofErr w:type="spellEnd"/>
            <w:r w:rsidRPr="000B36D8">
              <w:rPr>
                <w:sz w:val="20"/>
                <w:szCs w:val="20"/>
              </w:rPr>
              <w:t xml:space="preserve"> полированная нержавеющая сталь.</w:t>
            </w:r>
          </w:p>
        </w:tc>
        <w:tc>
          <w:tcPr>
            <w:tcW w:w="1265" w:type="dxa"/>
            <w:shd w:val="clear" w:color="auto" w:fill="auto"/>
            <w:vAlign w:val="center"/>
          </w:tcPr>
          <w:p w:rsidR="000B36D8" w:rsidRDefault="000B36D8" w:rsidP="000B36D8">
            <w:pPr>
              <w:jc w:val="center"/>
              <w:rPr>
                <w:sz w:val="20"/>
                <w:szCs w:val="20"/>
              </w:rPr>
            </w:pPr>
            <w:r>
              <w:rPr>
                <w:sz w:val="20"/>
                <w:szCs w:val="20"/>
              </w:rPr>
              <w:t>15</w:t>
            </w:r>
          </w:p>
        </w:tc>
        <w:tc>
          <w:tcPr>
            <w:tcW w:w="1510" w:type="dxa"/>
            <w:shd w:val="clear" w:color="auto" w:fill="auto"/>
            <w:vAlign w:val="center"/>
          </w:tcPr>
          <w:p w:rsidR="000B36D8" w:rsidRDefault="000B36D8" w:rsidP="000B36D8">
            <w:pPr>
              <w:jc w:val="center"/>
              <w:rPr>
                <w:sz w:val="20"/>
                <w:szCs w:val="20"/>
              </w:rPr>
            </w:pPr>
            <w:proofErr w:type="spellStart"/>
            <w:r>
              <w:rPr>
                <w:sz w:val="20"/>
                <w:szCs w:val="20"/>
              </w:rPr>
              <w:t>шт</w:t>
            </w:r>
            <w:proofErr w:type="spellEnd"/>
          </w:p>
        </w:tc>
        <w:tc>
          <w:tcPr>
            <w:tcW w:w="1026" w:type="dxa"/>
            <w:shd w:val="clear" w:color="auto" w:fill="auto"/>
            <w:vAlign w:val="center"/>
          </w:tcPr>
          <w:p w:rsidR="000B36D8" w:rsidRDefault="000B36D8" w:rsidP="000B36D8">
            <w:pPr>
              <w:jc w:val="center"/>
              <w:rPr>
                <w:color w:val="000000"/>
                <w:sz w:val="22"/>
                <w:szCs w:val="22"/>
              </w:rPr>
            </w:pPr>
            <w:r>
              <w:rPr>
                <w:color w:val="000000"/>
                <w:sz w:val="22"/>
                <w:szCs w:val="22"/>
              </w:rPr>
              <w:t>464,3</w:t>
            </w:r>
          </w:p>
        </w:tc>
      </w:tr>
      <w:tr w:rsidR="000B36D8" w:rsidRPr="007C21B6" w:rsidTr="004E0167">
        <w:tc>
          <w:tcPr>
            <w:tcW w:w="447" w:type="dxa"/>
            <w:shd w:val="clear" w:color="auto" w:fill="auto"/>
            <w:vAlign w:val="center"/>
          </w:tcPr>
          <w:p w:rsidR="000B36D8" w:rsidRDefault="000B36D8" w:rsidP="000B36D8">
            <w:pPr>
              <w:jc w:val="center"/>
              <w:rPr>
                <w:color w:val="000000"/>
                <w:sz w:val="20"/>
                <w:szCs w:val="20"/>
              </w:rPr>
            </w:pPr>
            <w:r>
              <w:rPr>
                <w:color w:val="000000"/>
                <w:sz w:val="20"/>
                <w:szCs w:val="20"/>
              </w:rPr>
              <w:t>2</w:t>
            </w:r>
          </w:p>
        </w:tc>
        <w:tc>
          <w:tcPr>
            <w:tcW w:w="5043" w:type="dxa"/>
            <w:shd w:val="clear" w:color="auto" w:fill="auto"/>
          </w:tcPr>
          <w:p w:rsidR="000B36D8" w:rsidRDefault="000B36D8" w:rsidP="000B36D8">
            <w:pPr>
              <w:rPr>
                <w:color w:val="000000"/>
                <w:sz w:val="22"/>
                <w:szCs w:val="22"/>
              </w:rPr>
            </w:pPr>
            <w:r>
              <w:rPr>
                <w:color w:val="000000"/>
                <w:sz w:val="22"/>
                <w:szCs w:val="22"/>
              </w:rPr>
              <w:t>Шприц одноразовый 2.0 мл с иглой</w:t>
            </w:r>
          </w:p>
        </w:tc>
        <w:tc>
          <w:tcPr>
            <w:tcW w:w="1265" w:type="dxa"/>
            <w:shd w:val="clear" w:color="auto" w:fill="auto"/>
            <w:vAlign w:val="center"/>
          </w:tcPr>
          <w:p w:rsidR="000B36D8" w:rsidRDefault="000B36D8" w:rsidP="000B36D8">
            <w:pPr>
              <w:jc w:val="center"/>
              <w:rPr>
                <w:sz w:val="20"/>
                <w:szCs w:val="20"/>
              </w:rPr>
            </w:pPr>
            <w:r>
              <w:rPr>
                <w:sz w:val="20"/>
                <w:szCs w:val="20"/>
              </w:rPr>
              <w:t>750</w:t>
            </w:r>
          </w:p>
        </w:tc>
        <w:tc>
          <w:tcPr>
            <w:tcW w:w="1510" w:type="dxa"/>
            <w:shd w:val="clear" w:color="auto" w:fill="auto"/>
            <w:vAlign w:val="center"/>
          </w:tcPr>
          <w:p w:rsidR="000B36D8" w:rsidRDefault="000B36D8" w:rsidP="000B36D8">
            <w:pPr>
              <w:jc w:val="center"/>
              <w:rPr>
                <w:sz w:val="20"/>
                <w:szCs w:val="20"/>
              </w:rPr>
            </w:pPr>
            <w:proofErr w:type="spellStart"/>
            <w:r>
              <w:rPr>
                <w:sz w:val="20"/>
                <w:szCs w:val="20"/>
              </w:rPr>
              <w:t>шт</w:t>
            </w:r>
            <w:proofErr w:type="spellEnd"/>
          </w:p>
        </w:tc>
        <w:tc>
          <w:tcPr>
            <w:tcW w:w="1026" w:type="dxa"/>
            <w:shd w:val="clear" w:color="auto" w:fill="auto"/>
            <w:vAlign w:val="center"/>
          </w:tcPr>
          <w:p w:rsidR="000B36D8" w:rsidRDefault="000B36D8" w:rsidP="000B36D8">
            <w:pPr>
              <w:jc w:val="center"/>
              <w:rPr>
                <w:color w:val="000000"/>
                <w:sz w:val="22"/>
                <w:szCs w:val="22"/>
              </w:rPr>
            </w:pPr>
            <w:r>
              <w:rPr>
                <w:color w:val="000000"/>
                <w:sz w:val="22"/>
                <w:szCs w:val="22"/>
              </w:rPr>
              <w:t>2,8</w:t>
            </w:r>
          </w:p>
        </w:tc>
      </w:tr>
      <w:tr w:rsidR="000B36D8" w:rsidRPr="007C21B6" w:rsidTr="004E0167">
        <w:tc>
          <w:tcPr>
            <w:tcW w:w="447" w:type="dxa"/>
            <w:shd w:val="clear" w:color="auto" w:fill="auto"/>
            <w:vAlign w:val="center"/>
          </w:tcPr>
          <w:p w:rsidR="000B36D8" w:rsidRDefault="000B36D8" w:rsidP="000B36D8">
            <w:pPr>
              <w:jc w:val="center"/>
              <w:rPr>
                <w:color w:val="000000"/>
                <w:sz w:val="20"/>
                <w:szCs w:val="20"/>
              </w:rPr>
            </w:pPr>
            <w:r>
              <w:rPr>
                <w:color w:val="000000"/>
                <w:sz w:val="20"/>
                <w:szCs w:val="20"/>
              </w:rPr>
              <w:t>3</w:t>
            </w:r>
          </w:p>
        </w:tc>
        <w:tc>
          <w:tcPr>
            <w:tcW w:w="5043" w:type="dxa"/>
            <w:shd w:val="clear" w:color="auto" w:fill="auto"/>
          </w:tcPr>
          <w:p w:rsidR="000B36D8" w:rsidRDefault="000B36D8" w:rsidP="000B36D8">
            <w:pPr>
              <w:rPr>
                <w:color w:val="000000"/>
                <w:sz w:val="22"/>
                <w:szCs w:val="22"/>
              </w:rPr>
            </w:pPr>
            <w:r>
              <w:rPr>
                <w:color w:val="000000"/>
                <w:sz w:val="22"/>
                <w:szCs w:val="22"/>
              </w:rPr>
              <w:t>Шприц одноразовый 3.0 мл с иглой, 100шт./</w:t>
            </w:r>
            <w:proofErr w:type="spellStart"/>
            <w:r>
              <w:rPr>
                <w:color w:val="000000"/>
                <w:sz w:val="22"/>
                <w:szCs w:val="22"/>
              </w:rPr>
              <w:t>упак</w:t>
            </w:r>
            <w:proofErr w:type="spellEnd"/>
            <w:r>
              <w:rPr>
                <w:color w:val="000000"/>
                <w:sz w:val="22"/>
                <w:szCs w:val="22"/>
              </w:rPr>
              <w:t>.</w:t>
            </w:r>
          </w:p>
        </w:tc>
        <w:tc>
          <w:tcPr>
            <w:tcW w:w="1265" w:type="dxa"/>
            <w:shd w:val="clear" w:color="auto" w:fill="auto"/>
            <w:vAlign w:val="center"/>
          </w:tcPr>
          <w:p w:rsidR="000B36D8" w:rsidRDefault="000B36D8" w:rsidP="000B36D8">
            <w:pPr>
              <w:jc w:val="center"/>
              <w:rPr>
                <w:sz w:val="20"/>
                <w:szCs w:val="20"/>
              </w:rPr>
            </w:pPr>
            <w:r>
              <w:rPr>
                <w:sz w:val="20"/>
                <w:szCs w:val="20"/>
              </w:rPr>
              <w:t>2</w:t>
            </w:r>
          </w:p>
        </w:tc>
        <w:tc>
          <w:tcPr>
            <w:tcW w:w="1510" w:type="dxa"/>
            <w:shd w:val="clear" w:color="auto" w:fill="auto"/>
            <w:vAlign w:val="center"/>
          </w:tcPr>
          <w:p w:rsidR="000B36D8" w:rsidRDefault="000B36D8" w:rsidP="000B36D8">
            <w:pPr>
              <w:jc w:val="center"/>
              <w:rPr>
                <w:sz w:val="20"/>
                <w:szCs w:val="20"/>
              </w:rPr>
            </w:pPr>
            <w:proofErr w:type="spellStart"/>
            <w:r>
              <w:rPr>
                <w:sz w:val="20"/>
                <w:szCs w:val="20"/>
              </w:rPr>
              <w:t>упак</w:t>
            </w:r>
            <w:proofErr w:type="spellEnd"/>
          </w:p>
        </w:tc>
        <w:tc>
          <w:tcPr>
            <w:tcW w:w="1026" w:type="dxa"/>
            <w:shd w:val="clear" w:color="auto" w:fill="auto"/>
            <w:vAlign w:val="center"/>
          </w:tcPr>
          <w:p w:rsidR="000B36D8" w:rsidRDefault="000B36D8" w:rsidP="000B36D8">
            <w:pPr>
              <w:jc w:val="center"/>
              <w:rPr>
                <w:color w:val="000000"/>
                <w:sz w:val="22"/>
                <w:szCs w:val="22"/>
              </w:rPr>
            </w:pPr>
            <w:r>
              <w:rPr>
                <w:color w:val="000000"/>
                <w:sz w:val="22"/>
                <w:szCs w:val="22"/>
              </w:rPr>
              <w:t>408,0</w:t>
            </w:r>
          </w:p>
        </w:tc>
      </w:tr>
      <w:tr w:rsidR="000B36D8" w:rsidRPr="007C21B6" w:rsidTr="004E0167">
        <w:tc>
          <w:tcPr>
            <w:tcW w:w="447" w:type="dxa"/>
            <w:shd w:val="clear" w:color="auto" w:fill="auto"/>
            <w:vAlign w:val="center"/>
          </w:tcPr>
          <w:p w:rsidR="000B36D8" w:rsidRDefault="000B36D8" w:rsidP="000B36D8">
            <w:pPr>
              <w:jc w:val="center"/>
              <w:rPr>
                <w:color w:val="000000"/>
                <w:sz w:val="20"/>
                <w:szCs w:val="20"/>
              </w:rPr>
            </w:pPr>
            <w:r>
              <w:rPr>
                <w:color w:val="000000"/>
                <w:sz w:val="20"/>
                <w:szCs w:val="20"/>
              </w:rPr>
              <w:t>4</w:t>
            </w:r>
          </w:p>
        </w:tc>
        <w:tc>
          <w:tcPr>
            <w:tcW w:w="5043" w:type="dxa"/>
            <w:shd w:val="clear" w:color="auto" w:fill="auto"/>
          </w:tcPr>
          <w:p w:rsidR="000B36D8" w:rsidRDefault="000B36D8" w:rsidP="000B36D8">
            <w:pPr>
              <w:rPr>
                <w:color w:val="000000"/>
                <w:sz w:val="22"/>
                <w:szCs w:val="22"/>
              </w:rPr>
            </w:pPr>
            <w:r>
              <w:rPr>
                <w:color w:val="000000"/>
                <w:sz w:val="22"/>
                <w:szCs w:val="22"/>
              </w:rPr>
              <w:t>Шприц одноразовый 5.0мл с иглой</w:t>
            </w:r>
          </w:p>
        </w:tc>
        <w:tc>
          <w:tcPr>
            <w:tcW w:w="1265" w:type="dxa"/>
            <w:shd w:val="clear" w:color="auto" w:fill="auto"/>
            <w:vAlign w:val="center"/>
          </w:tcPr>
          <w:p w:rsidR="000B36D8" w:rsidRDefault="000B36D8" w:rsidP="000B36D8">
            <w:pPr>
              <w:jc w:val="center"/>
              <w:rPr>
                <w:sz w:val="20"/>
                <w:szCs w:val="20"/>
              </w:rPr>
            </w:pPr>
            <w:r>
              <w:rPr>
                <w:sz w:val="20"/>
                <w:szCs w:val="20"/>
              </w:rPr>
              <w:t>4600</w:t>
            </w:r>
          </w:p>
        </w:tc>
        <w:tc>
          <w:tcPr>
            <w:tcW w:w="1510" w:type="dxa"/>
            <w:shd w:val="clear" w:color="auto" w:fill="auto"/>
            <w:vAlign w:val="center"/>
          </w:tcPr>
          <w:p w:rsidR="000B36D8" w:rsidRDefault="000B36D8" w:rsidP="000B36D8">
            <w:pPr>
              <w:jc w:val="center"/>
              <w:rPr>
                <w:sz w:val="20"/>
                <w:szCs w:val="20"/>
              </w:rPr>
            </w:pPr>
            <w:proofErr w:type="spellStart"/>
            <w:r>
              <w:rPr>
                <w:sz w:val="20"/>
                <w:szCs w:val="20"/>
              </w:rPr>
              <w:t>шт</w:t>
            </w:r>
            <w:proofErr w:type="spellEnd"/>
          </w:p>
        </w:tc>
        <w:tc>
          <w:tcPr>
            <w:tcW w:w="1026" w:type="dxa"/>
            <w:shd w:val="clear" w:color="auto" w:fill="auto"/>
            <w:vAlign w:val="center"/>
          </w:tcPr>
          <w:p w:rsidR="000B36D8" w:rsidRDefault="000B36D8" w:rsidP="000B36D8">
            <w:pPr>
              <w:jc w:val="center"/>
              <w:rPr>
                <w:color w:val="000000"/>
                <w:sz w:val="22"/>
                <w:szCs w:val="22"/>
              </w:rPr>
            </w:pPr>
            <w:r>
              <w:rPr>
                <w:color w:val="000000"/>
                <w:sz w:val="22"/>
                <w:szCs w:val="22"/>
              </w:rPr>
              <w:t>7,0</w:t>
            </w:r>
          </w:p>
        </w:tc>
      </w:tr>
      <w:tr w:rsidR="000B36D8" w:rsidRPr="007C21B6" w:rsidTr="004E0167">
        <w:tc>
          <w:tcPr>
            <w:tcW w:w="447" w:type="dxa"/>
            <w:shd w:val="clear" w:color="auto" w:fill="auto"/>
            <w:vAlign w:val="center"/>
          </w:tcPr>
          <w:p w:rsidR="000B36D8" w:rsidRDefault="000B36D8" w:rsidP="000B36D8">
            <w:pPr>
              <w:jc w:val="center"/>
              <w:rPr>
                <w:color w:val="000000"/>
                <w:sz w:val="20"/>
                <w:szCs w:val="20"/>
              </w:rPr>
            </w:pPr>
            <w:r>
              <w:rPr>
                <w:color w:val="000000"/>
                <w:sz w:val="20"/>
                <w:szCs w:val="20"/>
              </w:rPr>
              <w:t>5</w:t>
            </w:r>
          </w:p>
        </w:tc>
        <w:tc>
          <w:tcPr>
            <w:tcW w:w="5043" w:type="dxa"/>
            <w:shd w:val="clear" w:color="auto" w:fill="auto"/>
          </w:tcPr>
          <w:p w:rsidR="000B36D8" w:rsidRDefault="000B36D8" w:rsidP="000B36D8">
            <w:pPr>
              <w:rPr>
                <w:sz w:val="20"/>
                <w:szCs w:val="20"/>
              </w:rPr>
            </w:pPr>
            <w:r>
              <w:rPr>
                <w:sz w:val="20"/>
                <w:szCs w:val="20"/>
              </w:rPr>
              <w:t>Шприцы 10,0 мл</w:t>
            </w:r>
          </w:p>
        </w:tc>
        <w:tc>
          <w:tcPr>
            <w:tcW w:w="1265" w:type="dxa"/>
            <w:shd w:val="clear" w:color="auto" w:fill="auto"/>
            <w:vAlign w:val="center"/>
          </w:tcPr>
          <w:p w:rsidR="000B36D8" w:rsidRDefault="000B36D8" w:rsidP="000B36D8">
            <w:pPr>
              <w:jc w:val="center"/>
              <w:rPr>
                <w:sz w:val="20"/>
                <w:szCs w:val="20"/>
              </w:rPr>
            </w:pPr>
            <w:r>
              <w:rPr>
                <w:sz w:val="20"/>
                <w:szCs w:val="20"/>
              </w:rPr>
              <w:t>50</w:t>
            </w:r>
          </w:p>
        </w:tc>
        <w:tc>
          <w:tcPr>
            <w:tcW w:w="1510" w:type="dxa"/>
            <w:shd w:val="clear" w:color="auto" w:fill="auto"/>
            <w:vAlign w:val="center"/>
          </w:tcPr>
          <w:p w:rsidR="000B36D8" w:rsidRDefault="000B36D8" w:rsidP="000B36D8">
            <w:pPr>
              <w:jc w:val="center"/>
              <w:rPr>
                <w:sz w:val="20"/>
                <w:szCs w:val="20"/>
              </w:rPr>
            </w:pPr>
            <w:proofErr w:type="spellStart"/>
            <w:r>
              <w:rPr>
                <w:sz w:val="20"/>
                <w:szCs w:val="20"/>
              </w:rPr>
              <w:t>шт</w:t>
            </w:r>
            <w:proofErr w:type="spellEnd"/>
          </w:p>
        </w:tc>
        <w:tc>
          <w:tcPr>
            <w:tcW w:w="1026" w:type="dxa"/>
            <w:shd w:val="clear" w:color="auto" w:fill="auto"/>
            <w:vAlign w:val="center"/>
          </w:tcPr>
          <w:p w:rsidR="000B36D8" w:rsidRDefault="000B36D8" w:rsidP="000B36D8">
            <w:pPr>
              <w:jc w:val="center"/>
              <w:rPr>
                <w:color w:val="000000"/>
                <w:sz w:val="22"/>
                <w:szCs w:val="22"/>
              </w:rPr>
            </w:pPr>
            <w:r>
              <w:rPr>
                <w:color w:val="000000"/>
                <w:sz w:val="22"/>
                <w:szCs w:val="22"/>
              </w:rPr>
              <w:t>5,6</w:t>
            </w:r>
          </w:p>
        </w:tc>
      </w:tr>
    </w:tbl>
    <w:p w:rsidR="00B10D59" w:rsidRDefault="007C21B6" w:rsidP="007C21B6">
      <w:pPr>
        <w:suppressAutoHyphens/>
        <w:jc w:val="both"/>
        <w:rPr>
          <w:rFonts w:ascii="Calibri" w:hAnsi="Calibri" w:cs="Calibri"/>
          <w:b/>
          <w:bCs/>
          <w:sz w:val="22"/>
          <w:szCs w:val="22"/>
          <w:lang w:eastAsia="zh-CN"/>
        </w:rPr>
      </w:pPr>
      <w:r w:rsidRPr="007C21B6">
        <w:rPr>
          <w:rFonts w:ascii="Calibri" w:hAnsi="Calibri" w:cs="Calibri"/>
          <w:b/>
          <w:bCs/>
          <w:sz w:val="22"/>
          <w:szCs w:val="22"/>
          <w:lang w:eastAsia="zh-CN"/>
        </w:rPr>
        <w:tab/>
      </w:r>
    </w:p>
    <w:p w:rsidR="007C21B6" w:rsidRPr="007C21B6" w:rsidRDefault="007C21B6" w:rsidP="000B36D8">
      <w:pPr>
        <w:suppressAutoHyphens/>
        <w:ind w:firstLine="708"/>
        <w:jc w:val="both"/>
        <w:rPr>
          <w:sz w:val="22"/>
          <w:szCs w:val="22"/>
          <w:lang w:eastAsia="zh-CN"/>
        </w:rPr>
      </w:pPr>
      <w:bookmarkStart w:id="19" w:name="_GoBack"/>
      <w:bookmarkEnd w:id="19"/>
      <w:r w:rsidRPr="007C21B6">
        <w:rPr>
          <w:b/>
          <w:bCs/>
          <w:sz w:val="22"/>
          <w:szCs w:val="22"/>
          <w:lang w:eastAsia="zh-CN"/>
        </w:rPr>
        <w:t xml:space="preserve">1. </w:t>
      </w:r>
      <w:r w:rsidRPr="007C21B6">
        <w:rPr>
          <w:sz w:val="22"/>
          <w:szCs w:val="22"/>
          <w:lang w:eastAsia="zh-CN"/>
        </w:rPr>
        <w:t xml:space="preserve">Не допускается предложение участником размещения заказа </w:t>
      </w:r>
      <w:r w:rsidR="00C42F5E" w:rsidRPr="002B2069">
        <w:rPr>
          <w:bCs/>
        </w:rPr>
        <w:t>шприцев инъекционных</w:t>
      </w:r>
      <w:r w:rsidR="00C42F5E" w:rsidRPr="007C21B6">
        <w:rPr>
          <w:sz w:val="22"/>
          <w:szCs w:val="22"/>
          <w:lang w:eastAsia="zh-CN"/>
        </w:rPr>
        <w:t xml:space="preserve"> </w:t>
      </w:r>
      <w:r w:rsidRPr="007C21B6">
        <w:rPr>
          <w:sz w:val="22"/>
          <w:szCs w:val="22"/>
          <w:lang w:eastAsia="zh-CN"/>
        </w:rPr>
        <w:t>(Товара) с иной формой выпуска, иным количеством и размерами.</w:t>
      </w:r>
    </w:p>
    <w:p w:rsidR="007C21B6" w:rsidRPr="007C21B6" w:rsidRDefault="007C21B6" w:rsidP="007C21B6">
      <w:pPr>
        <w:suppressAutoHyphens/>
        <w:jc w:val="both"/>
        <w:rPr>
          <w:sz w:val="22"/>
          <w:szCs w:val="22"/>
          <w:lang w:eastAsia="zh-CN"/>
        </w:rPr>
      </w:pPr>
      <w:r w:rsidRPr="007C21B6">
        <w:rPr>
          <w:sz w:val="22"/>
          <w:szCs w:val="22"/>
          <w:lang w:eastAsia="zh-CN"/>
        </w:rPr>
        <w:tab/>
        <w:t>Эквивалент должен полностью соответствовать техническим и функциональным характеристикам товара, указанного в техническом задании.</w:t>
      </w:r>
    </w:p>
    <w:p w:rsidR="007C21B6" w:rsidRPr="007C21B6" w:rsidRDefault="007C21B6" w:rsidP="007C21B6">
      <w:pPr>
        <w:suppressAutoHyphens/>
        <w:jc w:val="both"/>
        <w:rPr>
          <w:b/>
          <w:bCs/>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b/>
          <w:bCs/>
          <w:sz w:val="22"/>
          <w:szCs w:val="22"/>
          <w:lang w:eastAsia="zh-CN"/>
        </w:rPr>
        <w:tab/>
        <w:t>2. Требования к гарантийному сроку, качеству товара</w:t>
      </w:r>
    </w:p>
    <w:p w:rsidR="007C21B6" w:rsidRPr="007C21B6" w:rsidRDefault="007C21B6" w:rsidP="007C21B6">
      <w:pPr>
        <w:suppressAutoHyphens/>
        <w:jc w:val="both"/>
        <w:rPr>
          <w:sz w:val="22"/>
          <w:szCs w:val="22"/>
          <w:lang w:eastAsia="zh-CN"/>
        </w:rPr>
      </w:pPr>
      <w:r w:rsidRPr="007C21B6">
        <w:rPr>
          <w:sz w:val="22"/>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505BBA" w:rsidRDefault="00505BBA" w:rsidP="007C21B6">
      <w:pPr>
        <w:suppressAutoHyphens/>
        <w:jc w:val="both"/>
        <w:rPr>
          <w:sz w:val="22"/>
          <w:szCs w:val="22"/>
          <w:lang w:eastAsia="zh-CN"/>
        </w:rPr>
      </w:pP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C21B6" w:rsidRPr="007C21B6" w:rsidRDefault="007C21B6" w:rsidP="007C21B6">
      <w:pPr>
        <w:suppressAutoHyphens/>
        <w:jc w:val="both"/>
        <w:rPr>
          <w:sz w:val="22"/>
          <w:szCs w:val="22"/>
          <w:lang w:eastAsia="zh-CN"/>
        </w:rPr>
      </w:pPr>
      <w:r w:rsidRPr="007C21B6">
        <w:rPr>
          <w:sz w:val="22"/>
          <w:szCs w:val="22"/>
          <w:lang w:eastAsia="zh-CN"/>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uppressAutoHyphens/>
        <w:jc w:val="both"/>
        <w:rPr>
          <w:sz w:val="22"/>
          <w:szCs w:val="22"/>
          <w:lang w:eastAsia="zh-CN"/>
        </w:rPr>
      </w:pPr>
      <w:r w:rsidRPr="007C21B6">
        <w:rPr>
          <w:sz w:val="22"/>
          <w:szCs w:val="22"/>
          <w:lang w:eastAsia="zh-CN"/>
        </w:rPr>
        <w:tab/>
        <w:t>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поставляемого товара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ab/>
      </w:r>
      <w:r w:rsidRPr="007C21B6">
        <w:rPr>
          <w:b/>
          <w:bCs/>
          <w:sz w:val="22"/>
          <w:szCs w:val="22"/>
          <w:lang w:eastAsia="zh-CN"/>
        </w:rPr>
        <w:t>3. Место и сроки поставки товара</w:t>
      </w:r>
    </w:p>
    <w:p w:rsidR="007C21B6" w:rsidRPr="007C21B6" w:rsidRDefault="007C21B6" w:rsidP="007C21B6">
      <w:pPr>
        <w:suppressAutoHyphens/>
        <w:jc w:val="both"/>
        <w:rPr>
          <w:b/>
          <w:bCs/>
          <w:sz w:val="22"/>
          <w:szCs w:val="22"/>
          <w:lang w:eastAsia="zh-CN"/>
        </w:rPr>
      </w:pPr>
      <w:r w:rsidRPr="007C21B6">
        <w:rPr>
          <w:sz w:val="22"/>
          <w:szCs w:val="22"/>
          <w:lang w:eastAsia="zh-CN"/>
        </w:rPr>
        <w:tab/>
        <w:t xml:space="preserve">Поставщик своими силами и средствами осуществляет поставку товара </w:t>
      </w:r>
      <w:r w:rsidR="00EA0629">
        <w:rPr>
          <w:snapToGrid w:val="0"/>
        </w:rPr>
        <w:t xml:space="preserve">до 15.12.2019г. партиями </w:t>
      </w:r>
      <w:r w:rsidR="00EA0629" w:rsidRPr="00186A7A">
        <w:rPr>
          <w:bCs/>
          <w:sz w:val="22"/>
          <w:szCs w:val="22"/>
          <w:lang w:eastAsia="zh-CN"/>
        </w:rPr>
        <w:t>в течение 15 календарных дней</w:t>
      </w:r>
      <w:r w:rsidR="00EA0629" w:rsidRPr="00186A7A">
        <w:rPr>
          <w:sz w:val="22"/>
          <w:szCs w:val="22"/>
          <w:lang w:eastAsia="zh-CN"/>
        </w:rPr>
        <w:t xml:space="preserve"> с даты отправления заявки</w:t>
      </w:r>
      <w:r w:rsidRPr="007C21B6">
        <w:rPr>
          <w:b/>
          <w:sz w:val="22"/>
          <w:szCs w:val="22"/>
          <w:lang w:eastAsia="zh-CN"/>
        </w:rPr>
        <w:t xml:space="preserve"> </w:t>
      </w: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B10D59" w:rsidRDefault="00B10D59" w:rsidP="007C21B6">
      <w:pPr>
        <w:suppressAutoHyphens/>
        <w:jc w:val="both"/>
        <w:rPr>
          <w:bCs/>
          <w:sz w:val="22"/>
          <w:szCs w:val="22"/>
          <w:lang w:eastAsia="zh-CN"/>
        </w:rPr>
      </w:pPr>
    </w:p>
    <w:p w:rsidR="00B10D59" w:rsidRDefault="00B10D59" w:rsidP="007C21B6">
      <w:pPr>
        <w:suppressAutoHyphens/>
        <w:jc w:val="both"/>
        <w:rPr>
          <w:bCs/>
          <w:sz w:val="22"/>
          <w:szCs w:val="22"/>
          <w:lang w:eastAsia="zh-CN"/>
        </w:rPr>
      </w:pPr>
    </w:p>
    <w:p w:rsidR="00B10D59" w:rsidRDefault="00B10D59"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F1B59" w:rsidRPr="007C21B6" w:rsidRDefault="003808F5" w:rsidP="008172D3">
      <w:pPr>
        <w:pStyle w:val="ad"/>
        <w:numPr>
          <w:ilvl w:val="0"/>
          <w:numId w:val="2"/>
        </w:numPr>
        <w:jc w:val="center"/>
        <w:rPr>
          <w:b/>
          <w:sz w:val="28"/>
          <w:szCs w:val="28"/>
        </w:rPr>
      </w:pPr>
      <w:bookmarkStart w:id="20" w:name="_Toc416166565"/>
      <w:r w:rsidRPr="007C21B6">
        <w:rPr>
          <w:rFonts w:eastAsia="MS Mincho"/>
          <w:b/>
          <w:kern w:val="32"/>
          <w:sz w:val="28"/>
          <w:szCs w:val="28"/>
        </w:rPr>
        <w:t>Проект договора</w:t>
      </w:r>
      <w:bookmarkEnd w:id="18"/>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444B04">
        <w:rPr>
          <w:b/>
          <w:color w:val="000000"/>
          <w:shd w:val="clear" w:color="auto" w:fill="FFFFCC"/>
        </w:rPr>
        <w:t xml:space="preserve">поставки </w:t>
      </w:r>
      <w:r w:rsidR="00C42F5E" w:rsidRPr="00C42F5E">
        <w:rPr>
          <w:b/>
          <w:bCs/>
        </w:rPr>
        <w:t>шприцев инъекционных</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444B04">
            <w:pPr>
              <w:jc w:val="right"/>
              <w:rPr>
                <w:b/>
              </w:rPr>
            </w:pPr>
            <w:r w:rsidRPr="00444B04">
              <w:rPr>
                <w:shd w:val="clear" w:color="auto" w:fill="FFFFCC"/>
              </w:rPr>
              <w:t>«___» _________</w:t>
            </w:r>
            <w:r w:rsidRPr="00444B04">
              <w:t xml:space="preserve"> 2019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2019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7C21B6">
        <w:rPr>
          <w:snapToGrid w:val="0"/>
          <w:shd w:val="clear" w:color="auto" w:fill="FFFFCC"/>
        </w:rPr>
        <w:t xml:space="preserve">по </w:t>
      </w:r>
      <w:r w:rsidRPr="008D72C1">
        <w:rPr>
          <w:b/>
          <w:snapToGrid w:val="0"/>
          <w:shd w:val="clear" w:color="auto" w:fill="FFFFCC"/>
        </w:rPr>
        <w:t>поставке</w:t>
      </w:r>
      <w:r w:rsidR="00B77E17" w:rsidRPr="00B77E17">
        <w:rPr>
          <w:b/>
          <w:bCs/>
        </w:rPr>
        <w:t xml:space="preserve"> </w:t>
      </w:r>
      <w:r w:rsidR="00C42F5E" w:rsidRPr="00C42F5E">
        <w:rPr>
          <w:b/>
          <w:bCs/>
        </w:rPr>
        <w:t>шприцев инъекционных</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7C21B6"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EA0629">
        <w:rPr>
          <w:snapToGrid w:val="0"/>
        </w:rPr>
        <w:t xml:space="preserve">до 15.12.2019г. партиями </w:t>
      </w:r>
      <w:r w:rsidR="00EA0629" w:rsidRPr="00186A7A">
        <w:rPr>
          <w:bCs/>
          <w:sz w:val="22"/>
          <w:szCs w:val="22"/>
          <w:lang w:eastAsia="zh-CN"/>
        </w:rPr>
        <w:t>в течение 15 календарных дней</w:t>
      </w:r>
      <w:r w:rsidR="00EA0629" w:rsidRPr="00186A7A">
        <w:rPr>
          <w:sz w:val="22"/>
          <w:szCs w:val="22"/>
          <w:lang w:eastAsia="zh-CN"/>
        </w:rPr>
        <w:t xml:space="preserve"> с даты отправления заявки</w:t>
      </w:r>
      <w:r w:rsidRPr="007C21B6">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lastRenderedPageBreak/>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lastRenderedPageBreak/>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lastRenderedPageBreak/>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951075">
            <w:pPr>
              <w:tabs>
                <w:tab w:val="left" w:pos="3206"/>
                <w:tab w:val="left" w:pos="6634"/>
              </w:tabs>
              <w:rPr>
                <w:b/>
                <w:szCs w:val="22"/>
              </w:rPr>
            </w:pPr>
            <w:r w:rsidRPr="008D72C1">
              <w:rPr>
                <w:b/>
                <w:szCs w:val="22"/>
              </w:rPr>
              <w:t>Заказчик:</w:t>
            </w:r>
          </w:p>
          <w:p w:rsidR="008D72C1" w:rsidRDefault="008D72C1" w:rsidP="00951075">
            <w:pPr>
              <w:tabs>
                <w:tab w:val="left" w:pos="3206"/>
                <w:tab w:val="left" w:pos="6634"/>
              </w:tabs>
            </w:pPr>
            <w:r>
              <w:rPr>
                <w:sz w:val="22"/>
                <w:szCs w:val="22"/>
              </w:rPr>
              <w:t>Юридический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r>
              <w:rPr>
                <w:sz w:val="22"/>
                <w:szCs w:val="22"/>
              </w:rPr>
              <w:t>Почтовый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pPr>
              <w:pStyle w:val="afe"/>
              <w:spacing w:after="0"/>
            </w:pPr>
            <w:r>
              <w:rPr>
                <w:sz w:val="22"/>
                <w:szCs w:val="22"/>
              </w:rPr>
              <w:t>Телефон: (8-818-36) 6-44-66</w:t>
            </w:r>
          </w:p>
          <w:p w:rsidR="008D72C1" w:rsidRDefault="008D72C1" w:rsidP="00951075">
            <w:pPr>
              <w:pStyle w:val="afe"/>
              <w:spacing w:after="0"/>
            </w:pPr>
            <w:r>
              <w:rPr>
                <w:sz w:val="22"/>
                <w:szCs w:val="22"/>
              </w:rPr>
              <w:t>Факс: (8-818-36) 6-43-82</w:t>
            </w:r>
          </w:p>
          <w:p w:rsidR="008D72C1" w:rsidRPr="006F33C2" w:rsidRDefault="008D72C1" w:rsidP="00951075">
            <w:pPr>
              <w:tabs>
                <w:tab w:val="left" w:pos="3206"/>
                <w:tab w:val="left" w:pos="6634"/>
              </w:tabs>
            </w:pPr>
            <w:r>
              <w:rPr>
                <w:sz w:val="22"/>
                <w:szCs w:val="22"/>
                <w:lang w:val="en-US"/>
              </w:rPr>
              <w:t>E</w:t>
            </w:r>
            <w:r w:rsidRPr="006F33C2">
              <w:rPr>
                <w:sz w:val="22"/>
                <w:szCs w:val="22"/>
              </w:rPr>
              <w:t>-</w:t>
            </w:r>
            <w:r>
              <w:rPr>
                <w:sz w:val="22"/>
                <w:szCs w:val="22"/>
                <w:lang w:val="en-US"/>
              </w:rPr>
              <w:t>mail</w:t>
            </w:r>
            <w:r w:rsidRPr="006F33C2">
              <w:rPr>
                <w:sz w:val="22"/>
                <w:szCs w:val="22"/>
              </w:rPr>
              <w:t xml:space="preserve">: </w:t>
            </w:r>
            <w:hyperlink r:id="rId16" w:history="1">
              <w:r w:rsidR="00F46C1D" w:rsidRPr="00211B52">
                <w:rPr>
                  <w:rStyle w:val="a9"/>
                  <w:lang w:val="en-US"/>
                </w:rPr>
                <w:t>velskvsp</w:t>
              </w:r>
              <w:r w:rsidR="00F46C1D" w:rsidRPr="006F33C2">
                <w:rPr>
                  <w:rStyle w:val="a9"/>
                </w:rPr>
                <w:t>2@</w:t>
              </w:r>
              <w:r w:rsidR="00F46C1D" w:rsidRPr="00211B52">
                <w:rPr>
                  <w:rStyle w:val="a9"/>
                  <w:lang w:val="en-US"/>
                </w:rPr>
                <w:t>yandex</w:t>
              </w:r>
              <w:r w:rsidR="00F46C1D" w:rsidRPr="006F33C2">
                <w:rPr>
                  <w:rStyle w:val="a9"/>
                </w:rPr>
                <w:t>.</w:t>
              </w:r>
              <w:r w:rsidR="00F46C1D" w:rsidRPr="00211B52">
                <w:rPr>
                  <w:rStyle w:val="a9"/>
                  <w:lang w:val="en-US"/>
                </w:rPr>
                <w:t>ru</w:t>
              </w:r>
            </w:hyperlink>
            <w:r w:rsidR="00F46C1D" w:rsidRPr="006F33C2">
              <w:t xml:space="preserve">, </w:t>
            </w:r>
            <w:r w:rsidR="00F46C1D" w:rsidRPr="00C7564B">
              <w:rPr>
                <w:lang w:val="en-US"/>
              </w:rPr>
              <w:t>gvsp</w:t>
            </w:r>
            <w:r w:rsidR="00F46C1D" w:rsidRPr="006F33C2">
              <w:t>@</w:t>
            </w:r>
            <w:r w:rsidR="00F46C1D" w:rsidRPr="00C7564B">
              <w:rPr>
                <w:lang w:val="en-US"/>
              </w:rPr>
              <w:t>bk</w:t>
            </w:r>
            <w:r w:rsidR="00F46C1D" w:rsidRPr="006F33C2">
              <w:t>.</w:t>
            </w:r>
            <w:r w:rsidR="00F46C1D" w:rsidRPr="00C7564B">
              <w:rPr>
                <w:lang w:val="en-US"/>
              </w:rPr>
              <w:t>ru</w:t>
            </w:r>
          </w:p>
          <w:p w:rsidR="008D72C1" w:rsidRDefault="008D72C1" w:rsidP="00951075">
            <w:pPr>
              <w:pStyle w:val="afe"/>
              <w:spacing w:after="0"/>
            </w:pPr>
            <w:r>
              <w:rPr>
                <w:sz w:val="22"/>
                <w:szCs w:val="22"/>
              </w:rPr>
              <w:t>ИНН 2907002500 / КПП 290701001</w:t>
            </w:r>
          </w:p>
          <w:p w:rsidR="008D72C1" w:rsidRDefault="008D72C1" w:rsidP="00951075">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951075">
            <w:pPr>
              <w:pStyle w:val="afe"/>
              <w:spacing w:after="0"/>
            </w:pPr>
            <w:r>
              <w:rPr>
                <w:sz w:val="22"/>
                <w:szCs w:val="22"/>
              </w:rPr>
              <w:t>Р/счет 40601810600001000001 ОТДЕЛЕНИЕ АРХАНГЕЛЬСК г. АРХАНГЕЛЬСК</w:t>
            </w:r>
          </w:p>
          <w:p w:rsidR="008D72C1" w:rsidRPr="008F1655" w:rsidRDefault="008D72C1" w:rsidP="00951075">
            <w:pPr>
              <w:pStyle w:val="afe"/>
              <w:spacing w:after="0"/>
            </w:pPr>
            <w:r>
              <w:rPr>
                <w:sz w:val="22"/>
                <w:szCs w:val="22"/>
              </w:rPr>
              <w:lastRenderedPageBreak/>
              <w:t>БИК 041117001, ОКПО 31301847, ОКОНХ 91514</w:t>
            </w:r>
          </w:p>
        </w:tc>
        <w:tc>
          <w:tcPr>
            <w:tcW w:w="4370" w:type="dxa"/>
            <w:gridSpan w:val="2"/>
          </w:tcPr>
          <w:p w:rsidR="008D72C1" w:rsidRPr="008D72C1" w:rsidRDefault="008D72C1" w:rsidP="00951075">
            <w:pPr>
              <w:rPr>
                <w:b/>
              </w:rPr>
            </w:pPr>
            <w:r w:rsidRPr="008D72C1">
              <w:rPr>
                <w:b/>
              </w:rPr>
              <w:lastRenderedPageBreak/>
              <w:t>Поставщик:</w:t>
            </w:r>
          </w:p>
          <w:p w:rsidR="00B10D59" w:rsidRDefault="00B10D59" w:rsidP="00B10D5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B10D59" w:rsidRDefault="00B10D59" w:rsidP="00B10D59">
            <w:r>
              <w:t>Муниципальный район, городской округ, внутригородская территория в составе субъекта РФ </w:t>
            </w:r>
            <w:r>
              <w:rPr>
                <w:b/>
                <w:bCs/>
                <w:color w:val="FF0000"/>
              </w:rPr>
              <w:t>*</w:t>
            </w:r>
            <w:r>
              <w:t xml:space="preserve">: </w:t>
            </w:r>
          </w:p>
          <w:p w:rsidR="00B10D59" w:rsidRDefault="00B10D59" w:rsidP="00B10D5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17" o:title=""/>
                </v:shape>
                <w:control r:id="rId18" w:name="DefaultOcxName" w:shapeid="_x0000_i1028"/>
              </w:object>
            </w:r>
          </w:p>
          <w:p w:rsidR="008D72C1" w:rsidRPr="008F1655" w:rsidRDefault="008D72C1" w:rsidP="00951075"/>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7C21B6">
      <w:pPr>
        <w:shd w:val="clear" w:color="auto" w:fill="FFFFFF" w:themeFill="background1"/>
        <w:ind w:left="5245"/>
      </w:pPr>
      <w:r w:rsidRPr="007C21B6">
        <w:t xml:space="preserve">к </w:t>
      </w:r>
      <w:r w:rsidRPr="007C21B6">
        <w:rPr>
          <w:snapToGrid w:val="0"/>
          <w:lang w:eastAsia="en-US" w:bidi="en-US"/>
        </w:rPr>
        <w:t>Договор</w:t>
      </w:r>
      <w:r w:rsidRPr="007C21B6">
        <w:t>у №</w:t>
      </w:r>
      <w:r w:rsidRPr="007C21B6">
        <w:rPr>
          <w:shd w:val="clear" w:color="auto" w:fill="FFFFCC"/>
        </w:rPr>
        <w:t xml:space="preserve"> _______</w:t>
      </w:r>
    </w:p>
    <w:p w:rsidR="007C21B6" w:rsidRPr="007C21B6" w:rsidRDefault="007C21B6" w:rsidP="007C21B6">
      <w:pPr>
        <w:shd w:val="clear" w:color="auto" w:fill="FFFFFF" w:themeFill="background1"/>
        <w:ind w:left="5245"/>
      </w:pPr>
      <w:r w:rsidRPr="007C21B6">
        <w:t xml:space="preserve">от </w:t>
      </w:r>
      <w:r w:rsidRPr="007C21B6">
        <w:rPr>
          <w:shd w:val="clear" w:color="auto" w:fill="FFFFCC"/>
        </w:rPr>
        <w:t>«__» _______ 201</w:t>
      </w:r>
      <w:r w:rsidR="00C22CCA">
        <w:rPr>
          <w:shd w:val="clear" w:color="auto" w:fill="FFFFCC"/>
        </w:rPr>
        <w:t>9</w:t>
      </w:r>
      <w:r w:rsidRPr="007C21B6">
        <w:rPr>
          <w:shd w:val="clear" w:color="auto" w:fill="FFFFCC"/>
        </w:rPr>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7C21B6">
        <w:rPr>
          <w:b/>
          <w:color w:val="000000"/>
          <w:shd w:val="clear" w:color="auto" w:fill="FFFFCC"/>
        </w:rPr>
        <w:t xml:space="preserve">поставки </w:t>
      </w:r>
      <w:r w:rsidR="00C42F5E" w:rsidRPr="00C42F5E">
        <w:rPr>
          <w:b/>
          <w:bCs/>
        </w:rPr>
        <w:t>шприцев инъекционных</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D00B95">
      <w:headerReference w:type="default" r:id="rId19"/>
      <w:headerReference w:type="first" r:id="rId2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D6" w:rsidRDefault="00BA10D6">
      <w:r>
        <w:separator/>
      </w:r>
    </w:p>
  </w:endnote>
  <w:endnote w:type="continuationSeparator" w:id="0">
    <w:p w:rsidR="00BA10D6" w:rsidRDefault="00BA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D6" w:rsidRDefault="00BA10D6">
      <w:r>
        <w:separator/>
      </w:r>
    </w:p>
  </w:footnote>
  <w:footnote w:type="continuationSeparator" w:id="0">
    <w:p w:rsidR="00BA10D6" w:rsidRDefault="00BA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5" w:rsidRDefault="00951075">
    <w:pPr>
      <w:pStyle w:val="a5"/>
      <w:jc w:val="center"/>
    </w:pPr>
    <w:r>
      <w:fldChar w:fldCharType="begin"/>
    </w:r>
    <w:r>
      <w:instrText>PAGE   \* MERGEFORMAT</w:instrText>
    </w:r>
    <w:r>
      <w:fldChar w:fldCharType="separate"/>
    </w:r>
    <w:r w:rsidR="000B36D8">
      <w:rPr>
        <w:noProof/>
      </w:rPr>
      <w:t>29</w:t>
    </w:r>
    <w:r>
      <w:rPr>
        <w:noProof/>
      </w:rPr>
      <w:fldChar w:fldCharType="end"/>
    </w:r>
  </w:p>
  <w:p w:rsidR="00951075" w:rsidRDefault="009510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5" w:rsidRDefault="00951075">
    <w:pPr>
      <w:pStyle w:val="a5"/>
      <w:jc w:val="center"/>
    </w:pPr>
  </w:p>
  <w:p w:rsidR="00951075" w:rsidRDefault="009510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8">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2"/>
  </w:num>
  <w:num w:numId="2">
    <w:abstractNumId w:val="27"/>
  </w:num>
  <w:num w:numId="3">
    <w:abstractNumId w:val="37"/>
  </w:num>
  <w:num w:numId="4">
    <w:abstractNumId w:val="24"/>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8"/>
  </w:num>
  <w:num w:numId="18">
    <w:abstractNumId w:val="21"/>
  </w:num>
  <w:num w:numId="19">
    <w:abstractNumId w:val="14"/>
  </w:num>
  <w:num w:numId="20">
    <w:abstractNumId w:val="25"/>
  </w:num>
  <w:num w:numId="21">
    <w:abstractNumId w:val="31"/>
  </w:num>
  <w:num w:numId="22">
    <w:abstractNumId w:val="36"/>
  </w:num>
  <w:num w:numId="23">
    <w:abstractNumId w:val="20"/>
  </w:num>
  <w:num w:numId="24">
    <w:abstractNumId w:val="23"/>
  </w:num>
  <w:num w:numId="25">
    <w:abstractNumId w:val="16"/>
  </w:num>
  <w:num w:numId="26">
    <w:abstractNumId w:val="17"/>
  </w:num>
  <w:num w:numId="27">
    <w:abstractNumId w:val="18"/>
  </w:num>
  <w:num w:numId="28">
    <w:abstractNumId w:val="19"/>
  </w:num>
  <w:num w:numId="29">
    <w:abstractNumId w:val="26"/>
  </w:num>
  <w:num w:numId="30">
    <w:abstractNumId w:val="13"/>
  </w:num>
  <w:num w:numId="31">
    <w:abstractNumId w:val="30"/>
  </w:num>
  <w:num w:numId="32">
    <w:abstractNumId w:val="29"/>
  </w:num>
  <w:num w:numId="33">
    <w:abstractNumId w:val="33"/>
  </w:num>
  <w:num w:numId="34">
    <w:abstractNumId w:val="32"/>
  </w:num>
  <w:num w:numId="35">
    <w:abstractNumId w:val="35"/>
  </w:num>
  <w:num w:numId="36">
    <w:abstractNumId w:val="15"/>
  </w:num>
  <w:num w:numId="37">
    <w:abstractNumId w:val="0"/>
  </w:num>
  <w:num w:numId="3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663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36D8"/>
    <w:rsid w:val="000B503C"/>
    <w:rsid w:val="000B72C0"/>
    <w:rsid w:val="000B7473"/>
    <w:rsid w:val="000B7647"/>
    <w:rsid w:val="000B7F09"/>
    <w:rsid w:val="000C0A8D"/>
    <w:rsid w:val="000C1CE1"/>
    <w:rsid w:val="000C25D7"/>
    <w:rsid w:val="000C27F0"/>
    <w:rsid w:val="000C2EE8"/>
    <w:rsid w:val="000C3109"/>
    <w:rsid w:val="000C5385"/>
    <w:rsid w:val="000C59E7"/>
    <w:rsid w:val="000D0D29"/>
    <w:rsid w:val="000D1931"/>
    <w:rsid w:val="000D1BE0"/>
    <w:rsid w:val="000D1EB2"/>
    <w:rsid w:val="000D2AF3"/>
    <w:rsid w:val="000D372F"/>
    <w:rsid w:val="000D47EA"/>
    <w:rsid w:val="000D56D2"/>
    <w:rsid w:val="000D5724"/>
    <w:rsid w:val="000D6055"/>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02F"/>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271"/>
    <w:rsid w:val="0015744E"/>
    <w:rsid w:val="00157944"/>
    <w:rsid w:val="00160C45"/>
    <w:rsid w:val="001655BB"/>
    <w:rsid w:val="00166184"/>
    <w:rsid w:val="0016724B"/>
    <w:rsid w:val="00167C0F"/>
    <w:rsid w:val="00170914"/>
    <w:rsid w:val="0017135E"/>
    <w:rsid w:val="00171E56"/>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9E2"/>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026"/>
    <w:rsid w:val="001C723B"/>
    <w:rsid w:val="001C7C18"/>
    <w:rsid w:val="001D0B51"/>
    <w:rsid w:val="001D3777"/>
    <w:rsid w:val="001D444F"/>
    <w:rsid w:val="001D4820"/>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069"/>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192"/>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9F0"/>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0F54"/>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8F5"/>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05A"/>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A796B"/>
    <w:rsid w:val="006B014C"/>
    <w:rsid w:val="006B2574"/>
    <w:rsid w:val="006B47E9"/>
    <w:rsid w:val="006B4D2C"/>
    <w:rsid w:val="006B6101"/>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3C2"/>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4BF8"/>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0A9B"/>
    <w:rsid w:val="008C103D"/>
    <w:rsid w:val="008C225C"/>
    <w:rsid w:val="008C2F4D"/>
    <w:rsid w:val="008C2FB4"/>
    <w:rsid w:val="008C3406"/>
    <w:rsid w:val="008C526F"/>
    <w:rsid w:val="008C6B32"/>
    <w:rsid w:val="008C765B"/>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8A5"/>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382"/>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589F"/>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1075"/>
    <w:rsid w:val="00952D0F"/>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3338"/>
    <w:rsid w:val="009B4518"/>
    <w:rsid w:val="009B45D6"/>
    <w:rsid w:val="009B49D6"/>
    <w:rsid w:val="009B6366"/>
    <w:rsid w:val="009B7991"/>
    <w:rsid w:val="009C10C7"/>
    <w:rsid w:val="009C155B"/>
    <w:rsid w:val="009C23FD"/>
    <w:rsid w:val="009C3143"/>
    <w:rsid w:val="009C3D5E"/>
    <w:rsid w:val="009C4271"/>
    <w:rsid w:val="009C4B2C"/>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267"/>
    <w:rsid w:val="00AC54F4"/>
    <w:rsid w:val="00AC6B90"/>
    <w:rsid w:val="00AC6F4B"/>
    <w:rsid w:val="00AC72D3"/>
    <w:rsid w:val="00AD0588"/>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8C"/>
    <w:rsid w:val="00AF7FC0"/>
    <w:rsid w:val="00B005F3"/>
    <w:rsid w:val="00B0251A"/>
    <w:rsid w:val="00B035D8"/>
    <w:rsid w:val="00B045B6"/>
    <w:rsid w:val="00B04D24"/>
    <w:rsid w:val="00B0562F"/>
    <w:rsid w:val="00B05A9E"/>
    <w:rsid w:val="00B06654"/>
    <w:rsid w:val="00B06D38"/>
    <w:rsid w:val="00B07789"/>
    <w:rsid w:val="00B10D5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0F0"/>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77E17"/>
    <w:rsid w:val="00B80598"/>
    <w:rsid w:val="00B824A1"/>
    <w:rsid w:val="00B8317E"/>
    <w:rsid w:val="00B834B3"/>
    <w:rsid w:val="00B8474D"/>
    <w:rsid w:val="00B84A4A"/>
    <w:rsid w:val="00B8512B"/>
    <w:rsid w:val="00B85AE1"/>
    <w:rsid w:val="00B85FC9"/>
    <w:rsid w:val="00B9045B"/>
    <w:rsid w:val="00B90AD2"/>
    <w:rsid w:val="00B91246"/>
    <w:rsid w:val="00B91E34"/>
    <w:rsid w:val="00B92F39"/>
    <w:rsid w:val="00B946E1"/>
    <w:rsid w:val="00B94FEF"/>
    <w:rsid w:val="00B96740"/>
    <w:rsid w:val="00B967C6"/>
    <w:rsid w:val="00B979D4"/>
    <w:rsid w:val="00BA10D6"/>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93A"/>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2F5E"/>
    <w:rsid w:val="00C430F1"/>
    <w:rsid w:val="00C438A9"/>
    <w:rsid w:val="00C43C98"/>
    <w:rsid w:val="00C451C4"/>
    <w:rsid w:val="00C47098"/>
    <w:rsid w:val="00C4723F"/>
    <w:rsid w:val="00C479BE"/>
    <w:rsid w:val="00C47D70"/>
    <w:rsid w:val="00C47DA3"/>
    <w:rsid w:val="00C5116D"/>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787"/>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4E14"/>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2952"/>
    <w:rsid w:val="00E3343F"/>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0629"/>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0D3F"/>
    <w:rsid w:val="00F41296"/>
    <w:rsid w:val="00F438DC"/>
    <w:rsid w:val="00F43946"/>
    <w:rsid w:val="00F43D7A"/>
    <w:rsid w:val="00F45851"/>
    <w:rsid w:val="00F46C1D"/>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velskvsp2@yandex.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124F-A8EA-46DB-B26E-C0F36A59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30</Pages>
  <Words>7438</Words>
  <Characters>54420</Characters>
  <Application>Microsoft Office Word</Application>
  <DocSecurity>0</DocSecurity>
  <Lines>453</Lines>
  <Paragraphs>123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61735</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52</cp:revision>
  <cp:lastPrinted>2019-05-17T07:37:00Z</cp:lastPrinted>
  <dcterms:created xsi:type="dcterms:W3CDTF">2019-02-26T08:37:00Z</dcterms:created>
  <dcterms:modified xsi:type="dcterms:W3CDTF">2019-05-30T09:36:00Z</dcterms:modified>
</cp:coreProperties>
</file>