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73" w:rsidRPr="00951273" w:rsidRDefault="00951273" w:rsidP="00951273">
      <w:pPr>
        <w:tabs>
          <w:tab w:val="left" w:pos="3927"/>
          <w:tab w:val="left" w:pos="10348"/>
        </w:tabs>
        <w:autoSpaceDE/>
        <w:autoSpaceDN/>
        <w:spacing w:line="276" w:lineRule="auto"/>
        <w:jc w:val="right"/>
        <w:rPr>
          <w:b/>
          <w:i/>
          <w:sz w:val="22"/>
          <w:szCs w:val="22"/>
        </w:rPr>
      </w:pPr>
      <w:r w:rsidRPr="00951273">
        <w:rPr>
          <w:b/>
          <w:i/>
          <w:sz w:val="22"/>
          <w:szCs w:val="22"/>
        </w:rPr>
        <w:t xml:space="preserve">Приложение №1 к извещению </w:t>
      </w:r>
    </w:p>
    <w:p w:rsidR="00951273" w:rsidRPr="00951273" w:rsidRDefault="00951273" w:rsidP="00951273">
      <w:pPr>
        <w:tabs>
          <w:tab w:val="left" w:pos="3927"/>
          <w:tab w:val="left" w:pos="10348"/>
        </w:tabs>
        <w:autoSpaceDE/>
        <w:autoSpaceDN/>
        <w:spacing w:line="276" w:lineRule="auto"/>
        <w:jc w:val="right"/>
        <w:rPr>
          <w:b/>
          <w:i/>
          <w:sz w:val="22"/>
          <w:szCs w:val="22"/>
        </w:rPr>
      </w:pPr>
      <w:r w:rsidRPr="00951273">
        <w:rPr>
          <w:b/>
          <w:i/>
          <w:sz w:val="22"/>
          <w:szCs w:val="22"/>
        </w:rPr>
        <w:t>об осуществлении закупки</w:t>
      </w:r>
    </w:p>
    <w:p w:rsidR="00951273" w:rsidRPr="00951273" w:rsidRDefault="00951273" w:rsidP="00951273">
      <w:pPr>
        <w:tabs>
          <w:tab w:val="left" w:pos="3927"/>
          <w:tab w:val="left" w:pos="10348"/>
        </w:tabs>
        <w:autoSpaceDE/>
        <w:autoSpaceDN/>
        <w:spacing w:line="276" w:lineRule="auto"/>
        <w:jc w:val="center"/>
        <w:rPr>
          <w:b/>
          <w:i/>
          <w:sz w:val="22"/>
          <w:szCs w:val="22"/>
        </w:rPr>
      </w:pPr>
      <w:r w:rsidRPr="00951273">
        <w:rPr>
          <w:b/>
          <w:i/>
          <w:sz w:val="22"/>
          <w:szCs w:val="22"/>
        </w:rPr>
        <w:t>Описание объекта закупки</w:t>
      </w:r>
    </w:p>
    <w:p w:rsidR="00951273" w:rsidRPr="00951273" w:rsidRDefault="00951273" w:rsidP="00951273">
      <w:pPr>
        <w:tabs>
          <w:tab w:val="left" w:pos="3927"/>
          <w:tab w:val="left" w:pos="10348"/>
        </w:tabs>
        <w:autoSpaceDE/>
        <w:autoSpaceDN/>
        <w:spacing w:line="276" w:lineRule="auto"/>
        <w:jc w:val="center"/>
        <w:rPr>
          <w:b/>
          <w:sz w:val="22"/>
          <w:szCs w:val="22"/>
          <w:lang w:eastAsia="en-US"/>
        </w:rPr>
      </w:pPr>
      <w:r w:rsidRPr="00951273">
        <w:rPr>
          <w:b/>
          <w:sz w:val="22"/>
          <w:szCs w:val="22"/>
          <w:lang w:eastAsia="en-US"/>
        </w:rPr>
        <w:t xml:space="preserve">Наименование объекта закупки: </w:t>
      </w:r>
    </w:p>
    <w:p w:rsidR="00951273" w:rsidRPr="00951273" w:rsidRDefault="00951273" w:rsidP="00951273">
      <w:pPr>
        <w:tabs>
          <w:tab w:val="left" w:pos="3927"/>
          <w:tab w:val="left" w:pos="10348"/>
        </w:tabs>
        <w:autoSpaceDE/>
        <w:autoSpaceDN/>
        <w:spacing w:line="276" w:lineRule="auto"/>
        <w:jc w:val="center"/>
        <w:rPr>
          <w:b/>
          <w:sz w:val="22"/>
          <w:szCs w:val="22"/>
          <w:lang w:eastAsia="en-US"/>
        </w:rPr>
      </w:pPr>
      <w:r w:rsidRPr="00951273">
        <w:rPr>
          <w:b/>
          <w:sz w:val="22"/>
          <w:szCs w:val="22"/>
          <w:lang w:eastAsia="en-US"/>
        </w:rPr>
        <w:t xml:space="preserve">оказание услуг по </w:t>
      </w:r>
      <w:r w:rsidR="00041EE8">
        <w:rPr>
          <w:b/>
          <w:sz w:val="22"/>
          <w:szCs w:val="22"/>
          <w:lang w:eastAsia="en-US"/>
        </w:rPr>
        <w:t>транспортировке (</w:t>
      </w:r>
      <w:r w:rsidRPr="00951273">
        <w:rPr>
          <w:b/>
          <w:sz w:val="22"/>
          <w:szCs w:val="22"/>
          <w:lang w:eastAsia="en-US"/>
        </w:rPr>
        <w:t>вывозу</w:t>
      </w:r>
      <w:r w:rsidR="00041EE8">
        <w:rPr>
          <w:b/>
          <w:sz w:val="22"/>
          <w:szCs w:val="22"/>
          <w:lang w:eastAsia="en-US"/>
        </w:rPr>
        <w:t>)</w:t>
      </w:r>
      <w:r w:rsidRPr="00951273">
        <w:rPr>
          <w:b/>
          <w:sz w:val="22"/>
          <w:szCs w:val="22"/>
          <w:lang w:eastAsia="en-US"/>
        </w:rPr>
        <w:t xml:space="preserve"> и обезвреживанию медицинских отходов класса «Б»</w:t>
      </w:r>
    </w:p>
    <w:p w:rsidR="00951273" w:rsidRPr="00951273" w:rsidRDefault="00951273" w:rsidP="00951273">
      <w:pPr>
        <w:tabs>
          <w:tab w:val="left" w:pos="3927"/>
          <w:tab w:val="left" w:pos="10348"/>
        </w:tabs>
        <w:autoSpaceDE/>
        <w:autoSpaceDN/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951273" w:rsidRPr="00951273" w:rsidRDefault="00951273" w:rsidP="00951273">
      <w:pPr>
        <w:spacing w:line="360" w:lineRule="auto"/>
        <w:rPr>
          <w:b/>
          <w:sz w:val="22"/>
          <w:szCs w:val="22"/>
        </w:rPr>
      </w:pPr>
      <w:r w:rsidRPr="00951273">
        <w:rPr>
          <w:b/>
          <w:sz w:val="22"/>
          <w:szCs w:val="22"/>
        </w:rPr>
        <w:t>1. Предмет, место, объем оказания услуг:</w:t>
      </w:r>
    </w:p>
    <w:p w:rsidR="00951273" w:rsidRPr="00951273" w:rsidRDefault="00951273" w:rsidP="00951273">
      <w:pPr>
        <w:tabs>
          <w:tab w:val="left" w:pos="3927"/>
          <w:tab w:val="left" w:pos="10348"/>
        </w:tabs>
        <w:autoSpaceDE/>
        <w:autoSpaceDN/>
        <w:spacing w:line="276" w:lineRule="auto"/>
        <w:jc w:val="center"/>
        <w:rPr>
          <w:sz w:val="22"/>
          <w:szCs w:val="22"/>
        </w:rPr>
      </w:pPr>
      <w:r w:rsidRPr="00951273">
        <w:rPr>
          <w:sz w:val="22"/>
          <w:szCs w:val="22"/>
        </w:rPr>
        <w:t>Услуги оказываются в целях поддержания санитарно-гигиенического состояния территории ГАУЗ АО «Вельская стоматологическая поликлиника».</w:t>
      </w:r>
    </w:p>
    <w:p w:rsidR="00951273" w:rsidRPr="00951273" w:rsidRDefault="00951273" w:rsidP="00951273">
      <w:pPr>
        <w:tabs>
          <w:tab w:val="left" w:pos="3927"/>
          <w:tab w:val="left" w:pos="10348"/>
        </w:tabs>
        <w:autoSpaceDE/>
        <w:autoSpaceDN/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951273" w:rsidRPr="00951273" w:rsidRDefault="00951273" w:rsidP="00951273">
      <w:pPr>
        <w:tabs>
          <w:tab w:val="left" w:pos="3927"/>
        </w:tabs>
        <w:autoSpaceDE/>
        <w:spacing w:line="276" w:lineRule="auto"/>
        <w:jc w:val="right"/>
        <w:rPr>
          <w:b/>
          <w:i/>
          <w:sz w:val="22"/>
          <w:szCs w:val="22"/>
        </w:rPr>
      </w:pPr>
      <w:r w:rsidRPr="00951273">
        <w:rPr>
          <w:b/>
          <w:i/>
          <w:sz w:val="22"/>
          <w:szCs w:val="22"/>
        </w:rPr>
        <w:t>Таблица №1</w:t>
      </w:r>
    </w:p>
    <w:p w:rsidR="00951273" w:rsidRPr="00951273" w:rsidRDefault="00951273" w:rsidP="00951273">
      <w:pPr>
        <w:tabs>
          <w:tab w:val="left" w:pos="3927"/>
        </w:tabs>
        <w:autoSpaceDE/>
        <w:spacing w:line="276" w:lineRule="auto"/>
        <w:jc w:val="right"/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371"/>
        <w:gridCol w:w="1816"/>
        <w:gridCol w:w="2600"/>
        <w:gridCol w:w="1765"/>
        <w:gridCol w:w="1041"/>
      </w:tblGrid>
      <w:tr w:rsidR="00951273" w:rsidRPr="00951273" w:rsidTr="00B82FAC">
        <w:trPr>
          <w:trHeight w:val="52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51273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73" w:rsidRPr="00951273" w:rsidRDefault="00951273" w:rsidP="00B82FAC">
            <w:pPr>
              <w:suppressAutoHyphens/>
              <w:autoSpaceDE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51273">
              <w:rPr>
                <w:b/>
                <w:bCs/>
                <w:sz w:val="22"/>
                <w:szCs w:val="22"/>
                <w:lang w:eastAsia="ar-SA"/>
              </w:rPr>
              <w:t xml:space="preserve">Код по </w:t>
            </w:r>
          </w:p>
          <w:p w:rsidR="00951273" w:rsidRPr="00951273" w:rsidRDefault="00951273" w:rsidP="00B82FAC">
            <w:pPr>
              <w:suppressAutoHyphens/>
              <w:autoSpaceDE/>
              <w:jc w:val="center"/>
              <w:rPr>
                <w:b/>
                <w:sz w:val="22"/>
                <w:szCs w:val="22"/>
              </w:rPr>
            </w:pPr>
            <w:r w:rsidRPr="00951273">
              <w:rPr>
                <w:b/>
                <w:bCs/>
                <w:sz w:val="22"/>
                <w:szCs w:val="22"/>
                <w:lang w:eastAsia="ar-SA"/>
              </w:rPr>
              <w:t>ОКПД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51273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51273">
              <w:rPr>
                <w:b/>
                <w:sz w:val="22"/>
                <w:szCs w:val="22"/>
              </w:rPr>
              <w:t>Адреса расположения контейнерных площадок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51273">
              <w:rPr>
                <w:b/>
                <w:sz w:val="22"/>
                <w:szCs w:val="22"/>
              </w:rPr>
              <w:t>Периодичность вывоза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51273">
              <w:rPr>
                <w:b/>
                <w:sz w:val="22"/>
                <w:szCs w:val="22"/>
              </w:rPr>
              <w:t>Масса отходов</w:t>
            </w:r>
          </w:p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51273">
              <w:rPr>
                <w:b/>
                <w:sz w:val="22"/>
                <w:szCs w:val="22"/>
              </w:rPr>
              <w:t xml:space="preserve"> с 01.01.24 г. по 31.12.24 г., </w:t>
            </w:r>
          </w:p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51273">
              <w:rPr>
                <w:b/>
                <w:sz w:val="22"/>
                <w:szCs w:val="22"/>
              </w:rPr>
              <w:t>кг</w:t>
            </w:r>
          </w:p>
        </w:tc>
      </w:tr>
      <w:tr w:rsidR="00951273" w:rsidRPr="00951273" w:rsidTr="00B82FAC">
        <w:trPr>
          <w:trHeight w:val="15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51273">
              <w:rPr>
                <w:sz w:val="22"/>
                <w:szCs w:val="22"/>
              </w:rPr>
              <w:t>1</w:t>
            </w:r>
          </w:p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51273">
              <w:rPr>
                <w:sz w:val="22"/>
                <w:szCs w:val="22"/>
              </w:rPr>
              <w:t>38.22.29.000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51273">
              <w:rPr>
                <w:sz w:val="22"/>
                <w:szCs w:val="22"/>
              </w:rPr>
              <w:t xml:space="preserve">Оказание услуг по </w:t>
            </w:r>
            <w:r w:rsidR="00041EE8">
              <w:rPr>
                <w:sz w:val="22"/>
                <w:szCs w:val="22"/>
              </w:rPr>
              <w:t>транспортировке (</w:t>
            </w:r>
            <w:r w:rsidRPr="00951273">
              <w:rPr>
                <w:sz w:val="22"/>
                <w:szCs w:val="22"/>
              </w:rPr>
              <w:t>вывозу</w:t>
            </w:r>
            <w:r w:rsidR="00041EE8">
              <w:rPr>
                <w:sz w:val="22"/>
                <w:szCs w:val="22"/>
              </w:rPr>
              <w:t>)</w:t>
            </w:r>
            <w:r w:rsidRPr="00951273">
              <w:rPr>
                <w:sz w:val="22"/>
                <w:szCs w:val="22"/>
              </w:rPr>
              <w:t xml:space="preserve"> и обезвреживанию медицинских отходов класса «Б»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51273">
              <w:rPr>
                <w:sz w:val="22"/>
                <w:szCs w:val="22"/>
              </w:rPr>
              <w:t xml:space="preserve">165150 Архангельская область, </w:t>
            </w:r>
            <w:proofErr w:type="spellStart"/>
            <w:r w:rsidRPr="00951273">
              <w:rPr>
                <w:sz w:val="22"/>
                <w:szCs w:val="22"/>
              </w:rPr>
              <w:t>г.Вельск</w:t>
            </w:r>
            <w:proofErr w:type="spellEnd"/>
            <w:r w:rsidRPr="00951273">
              <w:rPr>
                <w:sz w:val="22"/>
                <w:szCs w:val="22"/>
              </w:rPr>
              <w:t xml:space="preserve">, </w:t>
            </w:r>
            <w:proofErr w:type="spellStart"/>
            <w:r w:rsidRPr="00951273">
              <w:rPr>
                <w:sz w:val="22"/>
                <w:szCs w:val="22"/>
              </w:rPr>
              <w:t>ул.Дзержинского</w:t>
            </w:r>
            <w:proofErr w:type="spellEnd"/>
            <w:r w:rsidRPr="00951273">
              <w:rPr>
                <w:sz w:val="22"/>
                <w:szCs w:val="22"/>
              </w:rPr>
              <w:t>, д.42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jc w:val="center"/>
              <w:rPr>
                <w:sz w:val="22"/>
                <w:szCs w:val="22"/>
              </w:rPr>
            </w:pPr>
            <w:r w:rsidRPr="00951273">
              <w:rPr>
                <w:sz w:val="22"/>
                <w:szCs w:val="22"/>
              </w:rPr>
              <w:t>Ежедневно (рабочие дни)</w:t>
            </w:r>
          </w:p>
          <w:p w:rsidR="00951273" w:rsidRPr="00951273" w:rsidRDefault="00951273" w:rsidP="00B8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jc w:val="center"/>
            </w:pPr>
            <w:r w:rsidRPr="00951273">
              <w:t>2100</w:t>
            </w:r>
          </w:p>
        </w:tc>
      </w:tr>
      <w:tr w:rsidR="00951273" w:rsidRPr="00951273" w:rsidTr="00B82FAC">
        <w:trPr>
          <w:trHeight w:val="34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5127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3" w:rsidRPr="00951273" w:rsidRDefault="00951273" w:rsidP="00B82FAC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51273">
              <w:rPr>
                <w:b/>
                <w:sz w:val="22"/>
                <w:szCs w:val="22"/>
              </w:rPr>
              <w:t>2100</w:t>
            </w:r>
          </w:p>
        </w:tc>
      </w:tr>
    </w:tbl>
    <w:p w:rsidR="00951273" w:rsidRPr="00951273" w:rsidRDefault="00951273" w:rsidP="00951273">
      <w:pPr>
        <w:rPr>
          <w:b/>
          <w:sz w:val="22"/>
          <w:szCs w:val="22"/>
        </w:rPr>
      </w:pPr>
    </w:p>
    <w:p w:rsidR="00951273" w:rsidRPr="00951273" w:rsidRDefault="00951273" w:rsidP="00951273">
      <w:pPr>
        <w:rPr>
          <w:b/>
          <w:sz w:val="22"/>
          <w:szCs w:val="22"/>
        </w:rPr>
      </w:pPr>
      <w:r w:rsidRPr="00951273">
        <w:rPr>
          <w:b/>
          <w:sz w:val="22"/>
          <w:szCs w:val="22"/>
        </w:rPr>
        <w:t>2. Условия исполнения контракта:</w:t>
      </w:r>
    </w:p>
    <w:p w:rsidR="00951273" w:rsidRPr="00951273" w:rsidRDefault="00951273" w:rsidP="00951273">
      <w:pPr>
        <w:spacing w:line="360" w:lineRule="auto"/>
        <w:rPr>
          <w:b/>
          <w:sz w:val="22"/>
          <w:szCs w:val="22"/>
        </w:rPr>
      </w:pPr>
    </w:p>
    <w:p w:rsidR="00951273" w:rsidRPr="00951273" w:rsidRDefault="00951273" w:rsidP="00951273">
      <w:pPr>
        <w:pStyle w:val="a3"/>
        <w:numPr>
          <w:ilvl w:val="0"/>
          <w:numId w:val="1"/>
        </w:numPr>
        <w:tabs>
          <w:tab w:val="left" w:pos="2020"/>
        </w:tabs>
        <w:overflowPunct w:val="0"/>
        <w:adjustRightInd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951273">
        <w:rPr>
          <w:rFonts w:ascii="Times New Roman" w:hAnsi="Times New Roman"/>
        </w:rPr>
        <w:t>Срок оказания услуг: с 01 января 2024 года по 31 декабря 2024 года.</w:t>
      </w:r>
    </w:p>
    <w:p w:rsidR="00951273" w:rsidRPr="00951273" w:rsidRDefault="00951273" w:rsidP="00951273">
      <w:pPr>
        <w:pStyle w:val="a3"/>
        <w:numPr>
          <w:ilvl w:val="0"/>
          <w:numId w:val="1"/>
        </w:numPr>
        <w:tabs>
          <w:tab w:val="left" w:pos="320"/>
        </w:tabs>
        <w:overflowPunct w:val="0"/>
        <w:adjustRightInd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951273">
        <w:rPr>
          <w:rFonts w:ascii="Times New Roman" w:hAnsi="Times New Roman"/>
        </w:rPr>
        <w:t xml:space="preserve">Адреса расположения контейнерных площадок указаны в </w:t>
      </w:r>
      <w:r w:rsidRPr="00951273">
        <w:rPr>
          <w:rFonts w:ascii="Times New Roman" w:hAnsi="Times New Roman"/>
          <w:i/>
        </w:rPr>
        <w:t>Таблице № 1</w:t>
      </w:r>
      <w:r w:rsidRPr="00951273">
        <w:rPr>
          <w:rFonts w:ascii="Times New Roman" w:hAnsi="Times New Roman"/>
        </w:rPr>
        <w:t xml:space="preserve">. </w:t>
      </w:r>
    </w:p>
    <w:p w:rsidR="00951273" w:rsidRPr="00951273" w:rsidRDefault="00951273" w:rsidP="00951273">
      <w:pPr>
        <w:pStyle w:val="a3"/>
        <w:numPr>
          <w:ilvl w:val="0"/>
          <w:numId w:val="1"/>
        </w:numPr>
        <w:tabs>
          <w:tab w:val="left" w:pos="320"/>
        </w:tabs>
        <w:overflowPunct w:val="0"/>
        <w:adjustRightInd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951273">
        <w:rPr>
          <w:rFonts w:ascii="Times New Roman" w:hAnsi="Times New Roman"/>
        </w:rPr>
        <w:t xml:space="preserve">Вывоз </w:t>
      </w:r>
      <w:r w:rsidRPr="00951273">
        <w:rPr>
          <w:rFonts w:ascii="Times New Roman" w:hAnsi="Times New Roman"/>
          <w:snapToGrid w:val="0"/>
        </w:rPr>
        <w:t xml:space="preserve">медицинских отходов класса «Б» </w:t>
      </w:r>
      <w:r w:rsidRPr="00951273">
        <w:rPr>
          <w:rFonts w:ascii="Times New Roman" w:hAnsi="Times New Roman"/>
        </w:rPr>
        <w:t xml:space="preserve">проводится по графику, указанному в </w:t>
      </w:r>
      <w:r w:rsidRPr="00951273">
        <w:rPr>
          <w:rFonts w:ascii="Times New Roman" w:hAnsi="Times New Roman"/>
          <w:i/>
        </w:rPr>
        <w:t>Таблице №1</w:t>
      </w:r>
      <w:r w:rsidRPr="00951273">
        <w:rPr>
          <w:rFonts w:ascii="Times New Roman" w:hAnsi="Times New Roman"/>
        </w:rPr>
        <w:t xml:space="preserve">. </w:t>
      </w:r>
    </w:p>
    <w:p w:rsidR="00951273" w:rsidRPr="00951273" w:rsidRDefault="00951273" w:rsidP="00951273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951273">
        <w:rPr>
          <w:rFonts w:ascii="Times New Roman" w:hAnsi="Times New Roman"/>
        </w:rPr>
        <w:t xml:space="preserve">Время вывоза по указанным в </w:t>
      </w:r>
      <w:r w:rsidRPr="00951273">
        <w:rPr>
          <w:rFonts w:ascii="Times New Roman" w:hAnsi="Times New Roman"/>
          <w:i/>
        </w:rPr>
        <w:t>Таблице №1</w:t>
      </w:r>
      <w:r w:rsidRPr="00951273">
        <w:rPr>
          <w:rFonts w:ascii="Times New Roman" w:hAnsi="Times New Roman"/>
        </w:rPr>
        <w:t xml:space="preserve"> адресам: с 10 час. 00 мин. до 12 час. 00 мин. по московскому времени. </w:t>
      </w:r>
    </w:p>
    <w:p w:rsidR="00951273" w:rsidRPr="00951273" w:rsidRDefault="00951273" w:rsidP="00951273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951273">
        <w:rPr>
          <w:rFonts w:ascii="Times New Roman" w:hAnsi="Times New Roman"/>
        </w:rPr>
        <w:t xml:space="preserve">Наличие у исполнителя установки для обезвреживания опасных отходов </w:t>
      </w:r>
      <w:r w:rsidRPr="00951273">
        <w:rPr>
          <w:rFonts w:ascii="Times New Roman" w:hAnsi="Times New Roman"/>
          <w:lang w:val="en-US"/>
        </w:rPr>
        <w:t>VOLKAN</w:t>
      </w:r>
      <w:r w:rsidRPr="00951273">
        <w:rPr>
          <w:rFonts w:ascii="Times New Roman" w:hAnsi="Times New Roman"/>
        </w:rPr>
        <w:t>-1000 с соответствующими сертификатами и заключениями, нахождение установки для обезвреживания от места сбора медицинских отходов Заказчика не более 100 км.</w:t>
      </w:r>
    </w:p>
    <w:p w:rsidR="00951273" w:rsidRPr="00A95C21" w:rsidRDefault="00951273" w:rsidP="00951273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951273">
        <w:rPr>
          <w:rFonts w:ascii="Times New Roman" w:hAnsi="Times New Roman"/>
        </w:rPr>
        <w:t>Наличие у исполнителя специализированного автотранспорта, соответствующ</w:t>
      </w:r>
      <w:r w:rsidRPr="00A95C21">
        <w:rPr>
          <w:rFonts w:ascii="Times New Roman" w:hAnsi="Times New Roman"/>
        </w:rPr>
        <w:t>его санитарно-эпидемиологическим требованиям к транспортным средствам, предназначенным только для перевозки необеззараженных опасных отходов класса «Б», имеющим свидетельство о допущении к перевозке опасных грузов (медицинские отходы).</w:t>
      </w:r>
    </w:p>
    <w:p w:rsidR="00951273" w:rsidRPr="00A95C21" w:rsidRDefault="00951273" w:rsidP="00951273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A95C21">
        <w:rPr>
          <w:rFonts w:ascii="Times New Roman" w:hAnsi="Times New Roman"/>
        </w:rPr>
        <w:t>Наличие у исполнителя механизмов взвешивания контейнеров.</w:t>
      </w:r>
    </w:p>
    <w:p w:rsidR="00951273" w:rsidRPr="00A95C21" w:rsidRDefault="00951273" w:rsidP="00951273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A95C21">
        <w:rPr>
          <w:rFonts w:ascii="Times New Roman" w:hAnsi="Times New Roman"/>
        </w:rPr>
        <w:lastRenderedPageBreak/>
        <w:t>Наличие у исполнителя транспортных оборотных контейнеров</w:t>
      </w:r>
      <w:r w:rsidRPr="00F502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желтого цвета, объемом 120 литров</w:t>
      </w:r>
      <w:r w:rsidRPr="00A95C21">
        <w:rPr>
          <w:rFonts w:ascii="Times New Roman" w:hAnsi="Times New Roman"/>
        </w:rPr>
        <w:t xml:space="preserve">, снабженных герметично закрывающейся крышкой, и изготовленных из материалов, устойчивых к механическому воздействию, воздействию высоких и низких температур, моющих и дезинфицирующих средств. </w:t>
      </w:r>
    </w:p>
    <w:p w:rsidR="00951273" w:rsidRPr="00A95C21" w:rsidRDefault="00951273" w:rsidP="00951273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A95C21">
        <w:rPr>
          <w:rFonts w:ascii="Times New Roman" w:hAnsi="Times New Roman"/>
        </w:rPr>
        <w:t>Исполнитель производит мытьё и обеззараживание оборотных контейнеров на своей территории собственными силами.</w:t>
      </w:r>
    </w:p>
    <w:p w:rsidR="00951273" w:rsidRPr="00A95C21" w:rsidRDefault="00951273" w:rsidP="00951273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A95C21">
        <w:rPr>
          <w:rFonts w:ascii="Times New Roman" w:hAnsi="Times New Roman"/>
        </w:rPr>
        <w:t xml:space="preserve">Наличие у исполнителя персонала, обученного правилам </w:t>
      </w:r>
      <w:proofErr w:type="gramStart"/>
      <w:r>
        <w:rPr>
          <w:rFonts w:ascii="Times New Roman" w:hAnsi="Times New Roman"/>
        </w:rPr>
        <w:t xml:space="preserve">обращения </w:t>
      </w:r>
      <w:r w:rsidRPr="00A95C21">
        <w:rPr>
          <w:rFonts w:ascii="Times New Roman" w:hAnsi="Times New Roman"/>
        </w:rPr>
        <w:t xml:space="preserve"> с</w:t>
      </w:r>
      <w:proofErr w:type="gramEnd"/>
      <w:r w:rsidRPr="00A95C21">
        <w:rPr>
          <w:rFonts w:ascii="Times New Roman" w:hAnsi="Times New Roman"/>
        </w:rPr>
        <w:t xml:space="preserve"> медицинскими отходами.</w:t>
      </w:r>
    </w:p>
    <w:p w:rsidR="00951273" w:rsidRPr="00A95C21" w:rsidRDefault="00951273" w:rsidP="00951273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A95C21">
        <w:rPr>
          <w:rFonts w:ascii="Times New Roman" w:hAnsi="Times New Roman"/>
        </w:rPr>
        <w:t>Исполнитель оказывает услуги в соответствии с требованиями действующего законодательства, в том числе государственных стандартов, норм, правил и технических условий, регламентирующих данный вид деятельности.</w:t>
      </w:r>
    </w:p>
    <w:p w:rsidR="00A5482C" w:rsidRDefault="00951273" w:rsidP="00951273">
      <w:pPr>
        <w:pStyle w:val="a3"/>
        <w:numPr>
          <w:ilvl w:val="0"/>
          <w:numId w:val="1"/>
        </w:numPr>
        <w:tabs>
          <w:tab w:val="left" w:pos="2020"/>
        </w:tabs>
        <w:overflowPunct w:val="0"/>
        <w:adjustRightInd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A95C21">
        <w:rPr>
          <w:rFonts w:ascii="Times New Roman" w:hAnsi="Times New Roman"/>
        </w:rPr>
        <w:t>Право собственности на отходы переходит к исполнителю с момента погрузки их в автотранспортное средство исполнителя.</w:t>
      </w:r>
    </w:p>
    <w:p w:rsidR="00A5482C" w:rsidRDefault="00A5482C">
      <w:pPr>
        <w:autoSpaceDE/>
        <w:autoSpaceDN/>
        <w:spacing w:after="160" w:line="259" w:lineRule="auto"/>
        <w:rPr>
          <w:sz w:val="22"/>
          <w:szCs w:val="22"/>
        </w:rPr>
      </w:pPr>
      <w:r>
        <w:br w:type="page"/>
      </w:r>
    </w:p>
    <w:p w:rsidR="00A5482C" w:rsidRPr="00C04B1A" w:rsidRDefault="00A5482C" w:rsidP="00A5482C">
      <w:pPr>
        <w:widowControl w:val="0"/>
        <w:ind w:firstLine="360"/>
        <w:jc w:val="center"/>
      </w:pPr>
      <w:r>
        <w:rPr>
          <w:b/>
          <w:bCs/>
        </w:rPr>
        <w:lastRenderedPageBreak/>
        <w:t>ПРОЕКТ КОНТРАКТА</w:t>
      </w:r>
      <w:r w:rsidRPr="00C04B1A">
        <w:rPr>
          <w:b/>
          <w:bCs/>
        </w:rPr>
        <w:t xml:space="preserve"> № </w:t>
      </w:r>
      <w:r>
        <w:rPr>
          <w:b/>
          <w:bCs/>
        </w:rPr>
        <w:t>____________</w:t>
      </w:r>
    </w:p>
    <w:p w:rsidR="00A5482C" w:rsidRPr="00C04B1A" w:rsidRDefault="00A5482C" w:rsidP="00A5482C">
      <w:pPr>
        <w:widowControl w:val="0"/>
        <w:tabs>
          <w:tab w:val="left" w:pos="2492"/>
        </w:tabs>
        <w:jc w:val="center"/>
      </w:pPr>
      <w:r w:rsidRPr="00C04B1A">
        <w:t xml:space="preserve">на оказание </w:t>
      </w:r>
      <w:r w:rsidRPr="008E50C2">
        <w:t xml:space="preserve">услуг по </w:t>
      </w:r>
      <w:r>
        <w:t>транспортировке (</w:t>
      </w:r>
      <w:r w:rsidRPr="008E50C2">
        <w:t>вывозу</w:t>
      </w:r>
      <w:r>
        <w:t>)</w:t>
      </w:r>
      <w:r w:rsidRPr="008E50C2">
        <w:t xml:space="preserve"> и обезвреживанию медицинских отходов класса "Б"</w:t>
      </w:r>
      <w:r w:rsidRPr="00C04B1A">
        <w:t xml:space="preserve"> для нужд </w:t>
      </w:r>
      <w:r>
        <w:t>государственного автономного</w:t>
      </w:r>
      <w:r w:rsidRPr="00B7093B">
        <w:t xml:space="preserve"> учреждени</w:t>
      </w:r>
      <w:r>
        <w:t>я</w:t>
      </w:r>
      <w:r w:rsidRPr="00B7093B">
        <w:t xml:space="preserve"> здравоохранения Архангельской области «Вельская стоматологическая поликлиника»</w:t>
      </w:r>
    </w:p>
    <w:p w:rsidR="00A5482C" w:rsidRPr="00C04B1A" w:rsidRDefault="00A5482C" w:rsidP="00A5482C">
      <w:pPr>
        <w:widowControl w:val="0"/>
        <w:tabs>
          <w:tab w:val="left" w:pos="2492"/>
        </w:tabs>
        <w:jc w:val="center"/>
      </w:pPr>
    </w:p>
    <w:p w:rsidR="00A5482C" w:rsidRPr="00C04B1A" w:rsidRDefault="00A5482C" w:rsidP="00A5482C">
      <w:pPr>
        <w:widowControl w:val="0"/>
        <w:tabs>
          <w:tab w:val="left" w:pos="8402"/>
        </w:tabs>
      </w:pPr>
      <w:r w:rsidRPr="00C04B1A">
        <w:t xml:space="preserve">          г. </w:t>
      </w:r>
      <w:r>
        <w:t>Вельск</w:t>
      </w:r>
      <w:r w:rsidRPr="00C04B1A">
        <w:t xml:space="preserve">                                                            </w:t>
      </w:r>
      <w:r>
        <w:t xml:space="preserve">                             </w:t>
      </w:r>
      <w:proofErr w:type="gramStart"/>
      <w:r>
        <w:t xml:space="preserve">  </w:t>
      </w:r>
      <w:r w:rsidRPr="00C04B1A">
        <w:t xml:space="preserve"> «</w:t>
      </w:r>
      <w:proofErr w:type="gramEnd"/>
      <w:r w:rsidRPr="00C04B1A">
        <w:t>__» _________2</w:t>
      </w:r>
      <w:r>
        <w:t xml:space="preserve">02__ </w:t>
      </w:r>
      <w:r w:rsidRPr="00C04B1A">
        <w:t>г.</w:t>
      </w:r>
    </w:p>
    <w:p w:rsidR="00A5482C" w:rsidRPr="00C04B1A" w:rsidRDefault="00A5482C" w:rsidP="00A5482C">
      <w:pPr>
        <w:widowControl w:val="0"/>
        <w:adjustRightInd w:val="0"/>
        <w:ind w:firstLine="540"/>
        <w:jc w:val="both"/>
      </w:pPr>
      <w:r w:rsidRPr="00B7093B">
        <w:rPr>
          <w:b/>
        </w:rPr>
        <w:t>Государственное автономное учреждение здравоохранения Архангельской области «Вельская стоматологическая поликлиника»</w:t>
      </w:r>
      <w:r w:rsidRPr="00C04B1A">
        <w:t xml:space="preserve">, именуемый в дальнейшем "Заказчик", в лице главного врача </w:t>
      </w:r>
      <w:r>
        <w:t>Шестаковой Людмилы Николаевны</w:t>
      </w:r>
      <w:r w:rsidRPr="00C04B1A">
        <w:t xml:space="preserve">, действующей на основании Устава, с одной стороны, и </w:t>
      </w:r>
      <w:r>
        <w:t>____________________________________________________</w:t>
      </w:r>
      <w:r w:rsidRPr="00C04B1A">
        <w:t xml:space="preserve">, именуемый в дальнейшем "Исполнитель", в лице </w:t>
      </w:r>
      <w:r>
        <w:rPr>
          <w:sz w:val="22"/>
          <w:szCs w:val="22"/>
        </w:rPr>
        <w:t>___________________________</w:t>
      </w:r>
      <w:r w:rsidRPr="0036081C">
        <w:t xml:space="preserve">, действующего на основании </w:t>
      </w:r>
      <w:r>
        <w:t>_____________________</w:t>
      </w:r>
      <w:r w:rsidRPr="00C04B1A">
        <w:t xml:space="preserve">, с другой стороны, вместе именуемые "Стороны" </w:t>
      </w:r>
      <w:r w:rsidRPr="00AA65E6">
        <w:t>в соответствии с законодательством Российской Федерации и иными нормативными правовыми актами о контрактной системе в сфере закупок,</w:t>
      </w:r>
      <w:r>
        <w:t xml:space="preserve"> </w:t>
      </w:r>
      <w:r w:rsidRPr="00AA65E6">
        <w:t>и на основании протокола _________ от ________ № _____заключили настоящий договор (далее – «Договор») о нижеследующем:</w:t>
      </w:r>
    </w:p>
    <w:p w:rsidR="00A5482C" w:rsidRPr="00C04B1A" w:rsidRDefault="00A5482C" w:rsidP="00A5482C">
      <w:pPr>
        <w:widowControl w:val="0"/>
        <w:tabs>
          <w:tab w:val="left" w:pos="851"/>
        </w:tabs>
        <w:ind w:firstLine="709"/>
        <w:jc w:val="both"/>
      </w:pPr>
    </w:p>
    <w:p w:rsidR="00A5482C" w:rsidRPr="00C04B1A" w:rsidRDefault="00A5482C" w:rsidP="00A5482C">
      <w:pPr>
        <w:widowControl w:val="0"/>
        <w:numPr>
          <w:ilvl w:val="0"/>
          <w:numId w:val="2"/>
        </w:numPr>
        <w:tabs>
          <w:tab w:val="left" w:pos="2700"/>
          <w:tab w:val="left" w:pos="3780"/>
        </w:tabs>
        <w:autoSpaceDE/>
        <w:autoSpaceDN/>
        <w:ind w:left="1440" w:hanging="1440"/>
        <w:jc w:val="center"/>
        <w:rPr>
          <w:b/>
          <w:bCs/>
        </w:rPr>
      </w:pPr>
      <w:r w:rsidRPr="00C04B1A">
        <w:rPr>
          <w:b/>
          <w:bCs/>
        </w:rPr>
        <w:t xml:space="preserve">Предмет </w:t>
      </w:r>
      <w:r>
        <w:rPr>
          <w:b/>
          <w:bCs/>
        </w:rPr>
        <w:t>договора</w:t>
      </w:r>
      <w:r w:rsidRPr="00C04B1A">
        <w:rPr>
          <w:b/>
          <w:bCs/>
        </w:rPr>
        <w:t>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1.1. По настоящему </w:t>
      </w:r>
      <w:r>
        <w:t>Договору</w:t>
      </w:r>
      <w:r w:rsidRPr="00C04B1A">
        <w:t xml:space="preserve"> Исполнитель </w:t>
      </w:r>
      <w:r w:rsidRPr="00324526">
        <w:rPr>
          <w:b/>
        </w:rPr>
        <w:t xml:space="preserve">обязуется оказывать услуги по </w:t>
      </w:r>
      <w:r>
        <w:rPr>
          <w:b/>
        </w:rPr>
        <w:t>транспортировке (</w:t>
      </w:r>
      <w:r w:rsidRPr="00324526">
        <w:rPr>
          <w:b/>
        </w:rPr>
        <w:t>вывозу</w:t>
      </w:r>
      <w:r>
        <w:rPr>
          <w:b/>
        </w:rPr>
        <w:t>)</w:t>
      </w:r>
      <w:r w:rsidRPr="00324526">
        <w:rPr>
          <w:b/>
        </w:rPr>
        <w:t xml:space="preserve"> и обезвреживанию медицинских отходов класса "Б" </w:t>
      </w:r>
      <w:r w:rsidRPr="00C04B1A">
        <w:t xml:space="preserve">(далее – Услуги), согласно Техническому заданию (Приложение №1 к настоящему </w:t>
      </w:r>
      <w:r>
        <w:t>Договору</w:t>
      </w:r>
      <w:r w:rsidRPr="00C04B1A">
        <w:t>), на объект</w:t>
      </w:r>
      <w:r>
        <w:t>е</w:t>
      </w:r>
      <w:r w:rsidRPr="00C04B1A">
        <w:t xml:space="preserve"> </w:t>
      </w:r>
      <w:r w:rsidRPr="008B4307">
        <w:t>государственного автономного учреждения здравоохранения Архангельской области «Вельская стоматологическая поликлиника»</w:t>
      </w:r>
      <w:r>
        <w:t>, находящихся по адресу</w:t>
      </w:r>
      <w:r w:rsidRPr="00C04B1A">
        <w:t xml:space="preserve">: </w:t>
      </w:r>
      <w:r w:rsidRPr="008B4307">
        <w:t>165150, г. Вельск, ул. Дзержинского, 42,</w:t>
      </w:r>
      <w:r>
        <w:t xml:space="preserve"> </w:t>
      </w:r>
      <w:r w:rsidRPr="00C04B1A">
        <w:t>а Заказчик обязуется оплатить вышеуказанные услуги.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1.2.  Сроки оказания услуг: 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Исполнитель оказывает услуги </w:t>
      </w:r>
      <w:r w:rsidRPr="00324526">
        <w:rPr>
          <w:b/>
        </w:rPr>
        <w:t>с 01.01.2024 по 31 декабря 2024 года</w:t>
      </w:r>
      <w:r w:rsidRPr="00C04B1A">
        <w:t xml:space="preserve">, согласно графику оказания услуг, в соответствии с Приложением №1 к настоящему </w:t>
      </w:r>
      <w:r>
        <w:t>Договору</w:t>
      </w:r>
      <w:r w:rsidRPr="00C04B1A">
        <w:t>.</w:t>
      </w:r>
    </w:p>
    <w:p w:rsidR="00A5482C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1.3. Цена </w:t>
      </w:r>
      <w:r>
        <w:t>Договора</w:t>
      </w:r>
      <w:r w:rsidRPr="00C04B1A">
        <w:t xml:space="preserve"> составляет</w:t>
      </w:r>
      <w:r>
        <w:t xml:space="preserve"> </w:t>
      </w:r>
      <w:r>
        <w:rPr>
          <w:bCs/>
        </w:rPr>
        <w:t>______________</w:t>
      </w:r>
      <w:r w:rsidRPr="00921425">
        <w:rPr>
          <w:bCs/>
        </w:rPr>
        <w:t xml:space="preserve"> </w:t>
      </w:r>
      <w:r w:rsidRPr="00602886">
        <w:rPr>
          <w:bCs/>
        </w:rPr>
        <w:t>(</w:t>
      </w:r>
      <w:r>
        <w:rPr>
          <w:bCs/>
        </w:rPr>
        <w:t>_________________) рублей</w:t>
      </w:r>
      <w:r w:rsidRPr="00602886">
        <w:rPr>
          <w:bCs/>
        </w:rPr>
        <w:t xml:space="preserve"> </w:t>
      </w:r>
      <w:r>
        <w:rPr>
          <w:bCs/>
        </w:rPr>
        <w:t>___</w:t>
      </w:r>
      <w:r w:rsidRPr="00602886">
        <w:rPr>
          <w:bCs/>
        </w:rPr>
        <w:t>копеек</w:t>
      </w:r>
      <w:r w:rsidRPr="00C04B1A">
        <w:t xml:space="preserve">, </w:t>
      </w:r>
      <w:r w:rsidRPr="0036081C">
        <w:t>НДС не облагается</w:t>
      </w:r>
      <w:r w:rsidRPr="00C04B1A">
        <w:t xml:space="preserve"> </w:t>
      </w:r>
      <w:r w:rsidRPr="008B4307">
        <w:t>и включает в</w:t>
      </w:r>
      <w:r w:rsidRPr="00C04B1A">
        <w:t xml:space="preserve"> себя </w:t>
      </w:r>
      <w:r>
        <w:t>стоимость оказываемых услуг</w:t>
      </w:r>
      <w:r w:rsidRPr="00C04B1A">
        <w:t>, транспортные и иные накладные расходы Исполнителя, страхование, расходы на уплату налогов, сборов и других обязательных платежей в соответствии с действующим законодательством Российской Федерации.</w:t>
      </w:r>
      <w:r>
        <w:t xml:space="preserve"> </w:t>
      </w:r>
    </w:p>
    <w:p w:rsidR="00A5482C" w:rsidRPr="008B4307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1.4. Цена </w:t>
      </w:r>
      <w:r>
        <w:t>Договора</w:t>
      </w:r>
      <w:r w:rsidRPr="00C04B1A">
        <w:t xml:space="preserve"> является твердой и определяется на весь срок его исполнения. При заключении и исполнении </w:t>
      </w:r>
      <w:r>
        <w:t>Договора</w:t>
      </w:r>
      <w:r w:rsidRPr="00C04B1A">
        <w:t xml:space="preserve"> изменение его условий не допускается, за исключением случаев, предусмотренных </w:t>
      </w:r>
      <w:r>
        <w:t>Федерального закона от 18</w:t>
      </w:r>
      <w:r w:rsidRPr="00C04B1A">
        <w:t>.0</w:t>
      </w:r>
      <w:r>
        <w:t>7</w:t>
      </w:r>
      <w:r w:rsidRPr="00C04B1A">
        <w:t>.201</w:t>
      </w:r>
      <w:r>
        <w:t>1</w:t>
      </w:r>
      <w:r w:rsidRPr="00C04B1A">
        <w:t xml:space="preserve"> года № </w:t>
      </w:r>
      <w:r>
        <w:t>223</w:t>
      </w:r>
      <w:r w:rsidRPr="00C04B1A">
        <w:t>-ФЗ</w:t>
      </w:r>
      <w:r>
        <w:t xml:space="preserve"> и </w:t>
      </w:r>
      <w:r w:rsidRPr="008B4307">
        <w:rPr>
          <w:bCs/>
        </w:rPr>
        <w:t>Положением о закупках товаров, работ, услуг для нужд государственного автономного учреждения здравоохранения Архангельской области «Вельская стоматологическая поликлиника»</w:t>
      </w:r>
      <w:r w:rsidRPr="008B4307">
        <w:t>.</w:t>
      </w:r>
    </w:p>
    <w:p w:rsidR="00A5482C" w:rsidRPr="00C04B1A" w:rsidRDefault="00A5482C" w:rsidP="00A5482C">
      <w:pPr>
        <w:widowControl w:val="0"/>
        <w:overflowPunct w:val="0"/>
        <w:adjustRightInd w:val="0"/>
        <w:ind w:firstLine="709"/>
        <w:jc w:val="both"/>
        <w:textAlignment w:val="baseline"/>
      </w:pPr>
      <w:r w:rsidRPr="00C04B1A">
        <w:t>1.</w:t>
      </w:r>
      <w:r>
        <w:t>5</w:t>
      </w:r>
      <w:r w:rsidRPr="00C04B1A">
        <w:t xml:space="preserve">. При исполнении </w:t>
      </w:r>
      <w:r>
        <w:t>договора</w:t>
      </w:r>
      <w:r w:rsidRPr="00C04B1A">
        <w:t xml:space="preserve"> по согласованию Заказчика с Исполнителем допускается оказание услуги, качество, технические и функциональные характеристики (потребительские свойства) которых являются улучшенными по сравнению с таким качеством и соответствующими техническими и функциональными характеристиками, указанными в </w:t>
      </w:r>
      <w:r>
        <w:t>договоре</w:t>
      </w:r>
      <w:r w:rsidRPr="00C04B1A">
        <w:t>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</w:p>
    <w:p w:rsidR="00A5482C" w:rsidRPr="00C04B1A" w:rsidRDefault="00A5482C" w:rsidP="00A5482C">
      <w:pPr>
        <w:widowControl w:val="0"/>
        <w:numPr>
          <w:ilvl w:val="0"/>
          <w:numId w:val="2"/>
        </w:numPr>
        <w:tabs>
          <w:tab w:val="left" w:pos="2700"/>
          <w:tab w:val="left" w:pos="3780"/>
        </w:tabs>
        <w:autoSpaceDE/>
        <w:autoSpaceDN/>
        <w:jc w:val="center"/>
        <w:rPr>
          <w:b/>
        </w:rPr>
      </w:pPr>
      <w:r w:rsidRPr="00C04B1A">
        <w:rPr>
          <w:b/>
        </w:rPr>
        <w:t>Права и обязанности сторон.</w:t>
      </w:r>
    </w:p>
    <w:p w:rsidR="00A5482C" w:rsidRPr="00C04B1A" w:rsidRDefault="00A5482C" w:rsidP="00A5482C">
      <w:pPr>
        <w:widowControl w:val="0"/>
        <w:adjustRightInd w:val="0"/>
        <w:ind w:left="-540" w:firstLine="540"/>
        <w:jc w:val="both"/>
        <w:rPr>
          <w:b/>
          <w:bCs/>
        </w:rPr>
      </w:pPr>
      <w:r w:rsidRPr="00C04B1A">
        <w:rPr>
          <w:b/>
          <w:bCs/>
        </w:rPr>
        <w:t>2.1. Исполнитель обязуется:</w:t>
      </w:r>
    </w:p>
    <w:p w:rsidR="00A5482C" w:rsidRPr="00C04B1A" w:rsidRDefault="00A5482C" w:rsidP="00A5482C">
      <w:pPr>
        <w:widowControl w:val="0"/>
        <w:shd w:val="clear" w:color="auto" w:fill="FFFFFF"/>
        <w:adjustRightInd w:val="0"/>
        <w:ind w:firstLine="709"/>
        <w:jc w:val="both"/>
      </w:pPr>
      <w:r w:rsidRPr="00C04B1A">
        <w:t>2.1.1. Оказать услуги в полном объеме надлежа</w:t>
      </w:r>
      <w:r>
        <w:t xml:space="preserve">щего качества в соответствии с </w:t>
      </w:r>
      <w:r w:rsidRPr="00C04B1A">
        <w:t>Приложением № 1</w:t>
      </w:r>
      <w:r>
        <w:t xml:space="preserve"> и 2</w:t>
      </w:r>
      <w:r w:rsidRPr="00C04B1A">
        <w:t xml:space="preserve"> к настоящему </w:t>
      </w:r>
      <w:r>
        <w:t>Договору</w:t>
      </w:r>
      <w:r w:rsidRPr="00C04B1A">
        <w:t xml:space="preserve">, условиями </w:t>
      </w:r>
      <w:r>
        <w:t>Договора</w:t>
      </w:r>
      <w:r w:rsidRPr="00C04B1A">
        <w:t xml:space="preserve">, действующими нормами, стандартами и правилами оказания данного рода услуг.  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2.1.2. Незамедлительно уведомить Заказчика в письменной форме при обнаружении не зависящих от Исполнителя обстоятельств, которые создают невозможность оказания услуг в установленные сроки.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2.1.3. Исполнять полученные в ходе оказания услуг указания и предписания Заказчика, а также в срок, установленный Заказчиком, безвозмездно устранять обнаруженные им недостатки услуг за счет собственных средств.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2.1.4. Передать Заказчику надлежаще оформленные документы: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-счета;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-счета-фактуры;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-акты сдачи-приемки оказанных услуг.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2.1.5. Обеспечивать Заказчику возможность контроля и надзора за ходом и качеством оказания услуг, представлять по требованию Заказчика отчеты о ходе и качестве оказания услуг, участвовать по требованию Заказчика в сверке расчетов.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2.1.6.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  <w:rPr>
          <w:i/>
        </w:rPr>
      </w:pPr>
      <w:r w:rsidRPr="00C04B1A">
        <w:t xml:space="preserve">2.1.7. Услуги предоставляются Исполнителем согласно Приложению № 1 к настоящему </w:t>
      </w:r>
      <w:r>
        <w:t>Договору</w:t>
      </w:r>
      <w:r w:rsidRPr="00C04B1A">
        <w:t>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2.1.8. В случае если действующим законодательством Российской Федерации предусмотрено лицензирование вида деятельности, являющегося предметом настоящего </w:t>
      </w:r>
      <w:r>
        <w:t>Договора</w:t>
      </w:r>
      <w:r w:rsidRPr="00C04B1A">
        <w:t xml:space="preserve">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на протяжении всего срока исполнения </w:t>
      </w:r>
      <w:r>
        <w:t>Договора</w:t>
      </w:r>
      <w:r w:rsidRPr="00C04B1A">
        <w:t xml:space="preserve">. Копии таких </w:t>
      </w:r>
      <w:r w:rsidRPr="00C04B1A">
        <w:lastRenderedPageBreak/>
        <w:t xml:space="preserve">документов должны быть переданы Исполнителем Заказчику до заключения </w:t>
      </w:r>
      <w:r>
        <w:t>Договора</w:t>
      </w:r>
      <w:r w:rsidRPr="00C04B1A">
        <w:t xml:space="preserve">. 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В случае если действующим законодательством Российской Федерации к специалистам, оказывающим услуги по предмету </w:t>
      </w:r>
      <w:r>
        <w:t>Договора</w:t>
      </w:r>
      <w:r w:rsidRPr="00C04B1A">
        <w:t xml:space="preserve">, установлено требование наличия специального образования, Исполнитель обязан предоставить копии соответствующих сертификатов Заказчику до подписания </w:t>
      </w:r>
      <w:r>
        <w:t>Договора</w:t>
      </w:r>
      <w:r w:rsidRPr="00C04B1A">
        <w:t>.</w:t>
      </w:r>
    </w:p>
    <w:p w:rsidR="00A5482C" w:rsidRPr="00C04B1A" w:rsidRDefault="00A5482C" w:rsidP="00A5482C">
      <w:pPr>
        <w:widowControl w:val="0"/>
        <w:adjustRightInd w:val="0"/>
        <w:jc w:val="both"/>
        <w:rPr>
          <w:b/>
          <w:bCs/>
        </w:rPr>
      </w:pPr>
      <w:r w:rsidRPr="00C04B1A">
        <w:rPr>
          <w:b/>
          <w:bCs/>
        </w:rPr>
        <w:t>2.2. Исполнитель имеет право: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2.2.1. Требовать своевременной оплаты услуг;</w:t>
      </w:r>
    </w:p>
    <w:p w:rsidR="00A5482C" w:rsidRPr="00C04B1A" w:rsidRDefault="00A5482C" w:rsidP="00A5482C">
      <w:pPr>
        <w:widowControl w:val="0"/>
        <w:adjustRightInd w:val="0"/>
        <w:ind w:left="-540" w:firstLine="540"/>
        <w:jc w:val="both"/>
        <w:rPr>
          <w:b/>
          <w:bCs/>
        </w:rPr>
      </w:pPr>
      <w:r w:rsidRPr="00C04B1A">
        <w:rPr>
          <w:b/>
          <w:bCs/>
        </w:rPr>
        <w:t>2.3. Заказчик обязуется: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2.3.1. Принять оказанные надлежащим образом услуги и оплатить их в порядке и на условиях, предусмотренных настоящим </w:t>
      </w:r>
      <w:r>
        <w:t>Договором</w:t>
      </w:r>
      <w:r w:rsidRPr="00C04B1A">
        <w:t>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2.3.2. Создать условия для надлежащего оказания услуг (обеспечить беспрепятственный доступ Исполнителя для исполнения обязательств по настоящему </w:t>
      </w:r>
      <w:r>
        <w:t>Договору</w:t>
      </w:r>
      <w:r w:rsidRPr="00C04B1A">
        <w:t xml:space="preserve"> на территорию и объекты Заказчика).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2.3.3. Соблюдать предлагаемые Исполнителем меры общественной и личной безопасности.</w:t>
      </w:r>
    </w:p>
    <w:p w:rsidR="00A5482C" w:rsidRPr="00C04B1A" w:rsidRDefault="00A5482C" w:rsidP="00A5482C">
      <w:pPr>
        <w:widowControl w:val="0"/>
        <w:adjustRightInd w:val="0"/>
        <w:ind w:left="-540" w:firstLine="540"/>
        <w:jc w:val="both"/>
        <w:rPr>
          <w:b/>
          <w:bCs/>
        </w:rPr>
      </w:pPr>
      <w:r w:rsidRPr="00C04B1A">
        <w:rPr>
          <w:b/>
          <w:bCs/>
        </w:rPr>
        <w:t>2.4. Заказчик имеет право: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2.4.1. Осуществлять контроль и надзор за ходом и качеством оказания услуг, соблюдением сроков их оказания, не вмешиваясь в оперативно-хозяйственную деятельность Исполнителя; 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2.4.2. При обнаружении в ходе оказания услуг допущенных Исполнителем недостатков услуг, немедленно заявить об этом Исполнителю в письменной форме. 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  <w:rPr>
          <w:bCs/>
        </w:rPr>
      </w:pPr>
    </w:p>
    <w:p w:rsidR="00A5482C" w:rsidRPr="00324526" w:rsidRDefault="00A5482C" w:rsidP="00A5482C">
      <w:pPr>
        <w:widowControl w:val="0"/>
        <w:numPr>
          <w:ilvl w:val="0"/>
          <w:numId w:val="2"/>
        </w:numPr>
        <w:tabs>
          <w:tab w:val="left" w:pos="2700"/>
          <w:tab w:val="left" w:pos="3780"/>
        </w:tabs>
        <w:autoSpaceDE/>
        <w:autoSpaceDN/>
        <w:jc w:val="center"/>
        <w:rPr>
          <w:b/>
        </w:rPr>
      </w:pPr>
      <w:r w:rsidRPr="00C04B1A">
        <w:rPr>
          <w:b/>
        </w:rPr>
        <w:t>Порядок сдачи и приемки услуг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3.1. Сдача услуг Исполнителем и приемка их Заказчиком </w:t>
      </w:r>
      <w:proofErr w:type="gramStart"/>
      <w:r w:rsidRPr="00C04B1A">
        <w:t>ежемесячно  в</w:t>
      </w:r>
      <w:proofErr w:type="gramEnd"/>
      <w:r w:rsidRPr="00C04B1A">
        <w:t xml:space="preserve"> срок до </w:t>
      </w:r>
      <w:r>
        <w:t>1</w:t>
      </w:r>
      <w:r w:rsidRPr="00C04B1A">
        <w:t>5-го числа месяца следующего за отчетным оформляется Актом сдачи-приемки оказанных услуг, подписанным обеими сторонами. Исполнитель предоставляет на подпись Заказчику акт сдачи-приемки оказанных услуг в 2-х экземплярах. Заказчик обязан подписать акт сдачи-приемки оказанных услуг в течение 2-х дней с момента предоставления или предоставить мотивированный отказ.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3.2. При обнаружении в ходе приемки недостатков в оказанных услугах сторонами составляется рекламационный акт, в котором фиксируется перечень недостатков и сроки их устранения Исполнителем. 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3.3. Исполнитель обязан устранить все обнаруженные недостатки своими силами и за свой счет в сроки, указанные в рекламационном акте,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или недостачу.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3.4. Датой сдачи оказанных услуг считается дата подписания обеими Сторонами акта сдачи-приемки оказанных услуг, а в случае обнаружения в ходе приемки услуг недостатков – с момента устранения Исполнителем всех выявленных недостатков согласно составленного Сторонами рекламационного акта.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3.5. Устранение Исполнителем в установленные сроки выявленных Заказчиком недостатков не освобождает его от уплаты неустойки, предусмотренной настоящим </w:t>
      </w:r>
      <w:r>
        <w:t>Договором</w:t>
      </w:r>
      <w:r w:rsidRPr="00C04B1A">
        <w:t>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3.6. Факт неисполнения или ненадлежащего исполнения Исполнителем условий </w:t>
      </w:r>
      <w:r>
        <w:t>Договора</w:t>
      </w:r>
      <w:r w:rsidRPr="00C04B1A">
        <w:t>, а также размер неустойки указывается при оформлении акта сдачи-приемки оказанных услуг.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3.</w:t>
      </w:r>
      <w:r>
        <w:t>7</w:t>
      </w:r>
      <w:r w:rsidRPr="00C04B1A">
        <w:t>. В случае обнаружения в ходе оказания услуг Исполнителем недостатков услуг, уполномоченные представители составляют двухсторонний Акт. Срок явки представителя Исполнителя для составления соответствующего акта не должен превышать одного рабочего дня с момента сообщения Заказчиком Исполнителю о необходимости прибыть для оформления акта. В случае отказа Исполнителя или его представителя от подписания указанного акта, либо неявки в срок, акт подписывается Заказчиком в одностороннем порядке и имеет юридическую силу документа.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3.8</w:t>
      </w:r>
      <w:r w:rsidRPr="00C04B1A">
        <w:t xml:space="preserve">. Устранение    недостатков в ходе оказания услуг, осуществляется Исполнителем на основании письменной претензии Заказчика. Претензия должна быть подтверждена актами и иными необходимыми документами. Претензия передается заказным письмом   или   курьерской   доставкой   с   вручением одному </w:t>
      </w:r>
      <w:proofErr w:type="gramStart"/>
      <w:r w:rsidRPr="00C04B1A">
        <w:t>из  сотрудников</w:t>
      </w:r>
      <w:proofErr w:type="gramEnd"/>
      <w:r w:rsidRPr="00C04B1A">
        <w:t xml:space="preserve"> Поставщика под расписку и с приложением всех документов, доказывающих обоснованность претензии.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</w:p>
    <w:p w:rsidR="00A5482C" w:rsidRPr="00C04B1A" w:rsidRDefault="00A5482C" w:rsidP="00A5482C">
      <w:pPr>
        <w:widowControl w:val="0"/>
        <w:tabs>
          <w:tab w:val="left" w:pos="2700"/>
          <w:tab w:val="left" w:pos="3780"/>
        </w:tabs>
        <w:ind w:left="360"/>
        <w:jc w:val="center"/>
        <w:rPr>
          <w:b/>
        </w:rPr>
      </w:pPr>
      <w:r w:rsidRPr="00C04B1A">
        <w:rPr>
          <w:b/>
        </w:rPr>
        <w:t>4. Порядок и сроки оплаты.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4.1 Цена </w:t>
      </w:r>
      <w:r>
        <w:t>Договора</w:t>
      </w:r>
      <w:r w:rsidRPr="00C04B1A">
        <w:t xml:space="preserve"> и валюта платежа устанавливается в российских рублях.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4.2 Оплата за оказанные услуги производится Заказчиком ежемесячно, в течение 30 банковских дней с момента подписания сторонами акта сдачи-приемки оказанных услуг, на основании </w:t>
      </w:r>
      <w:r>
        <w:t xml:space="preserve">счета (УПД, </w:t>
      </w:r>
      <w:r w:rsidRPr="00C04B1A">
        <w:t>счета-фактуры</w:t>
      </w:r>
      <w:r>
        <w:t>)</w:t>
      </w:r>
      <w:r w:rsidRPr="00C04B1A">
        <w:t xml:space="preserve"> выставленных Исполнителем, по безналичному расчету путем перечисления денежных средств, платежным поручением с расчетного счета Заказчика на расчетный счет Исполнителя, указанный в настоящем </w:t>
      </w:r>
      <w:r>
        <w:t>Договоре</w:t>
      </w:r>
      <w:r w:rsidRPr="00C04B1A">
        <w:t>. Датой оплаты считается дата списания денежных средств с расчетного счета Заказчика.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4.3 Основанием для оплаты в соответствии с </w:t>
      </w:r>
      <w:r>
        <w:t>Договором</w:t>
      </w:r>
      <w:r w:rsidRPr="00C04B1A">
        <w:t xml:space="preserve"> оказанных Исполнителем услуг являются: счет, счет-фактура, выставленные исполнителем, и акт сдачи-приемки оказанных услуг, подписанный сторонами. 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>4.4. Стороны   обязуются   по мере необходимости   проводить   выверку   взаиморасчетов, с составлением двухстороннего акта, подписанного уполномоченными лицами и скрепленного печатями Сторон.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4.5.Услуги, оказанные Исполнителем с отклонениями от </w:t>
      </w:r>
      <w:proofErr w:type="gramStart"/>
      <w:r w:rsidRPr="00C04B1A">
        <w:t>требований  нормативно</w:t>
      </w:r>
      <w:proofErr w:type="gramEnd"/>
      <w:r w:rsidRPr="00C04B1A">
        <w:t xml:space="preserve">-правовых актов, </w:t>
      </w:r>
      <w:r w:rsidRPr="00C04B1A">
        <w:lastRenderedPageBreak/>
        <w:t>технической документации и иных исходных данных или иными недостатками, не подлежат оплате Заказчиком до устранения Исполнителем обнаруженных недостатков.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4.6. В случае, если </w:t>
      </w:r>
      <w:r>
        <w:t>договор</w:t>
      </w:r>
      <w:r w:rsidRPr="00C04B1A">
        <w:t xml:space="preserve">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</w:t>
      </w:r>
      <w:r>
        <w:t>договора</w:t>
      </w:r>
      <w:r w:rsidRPr="00C04B1A">
        <w:t>.</w:t>
      </w:r>
    </w:p>
    <w:p w:rsidR="00A5482C" w:rsidRDefault="00A5482C" w:rsidP="00A5482C">
      <w:pPr>
        <w:adjustRightInd w:val="0"/>
        <w:ind w:firstLine="709"/>
        <w:jc w:val="both"/>
      </w:pPr>
    </w:p>
    <w:p w:rsidR="00A5482C" w:rsidRPr="00C04B1A" w:rsidRDefault="00A5482C" w:rsidP="00A5482C">
      <w:pPr>
        <w:adjustRightInd w:val="0"/>
        <w:ind w:firstLine="709"/>
        <w:jc w:val="both"/>
      </w:pPr>
    </w:p>
    <w:p w:rsidR="00A5482C" w:rsidRPr="00C04B1A" w:rsidRDefault="00A5482C" w:rsidP="00A5482C">
      <w:pPr>
        <w:widowControl w:val="0"/>
        <w:tabs>
          <w:tab w:val="left" w:pos="2700"/>
          <w:tab w:val="left" w:pos="3780"/>
        </w:tabs>
        <w:ind w:left="360"/>
        <w:jc w:val="center"/>
        <w:rPr>
          <w:b/>
        </w:rPr>
      </w:pPr>
      <w:r w:rsidRPr="00C04B1A">
        <w:rPr>
          <w:b/>
        </w:rPr>
        <w:t>5.Ответственность сторон.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5.1. Стороны несут ответственность за неисполнение или ненадлежащее исполнение своих обязательств по </w:t>
      </w:r>
      <w:r>
        <w:t xml:space="preserve">договору </w:t>
      </w:r>
      <w:r w:rsidRPr="00C04B1A">
        <w:t xml:space="preserve">в соответствии с законодательством Российской Федерации и </w:t>
      </w:r>
      <w:r>
        <w:t>договором</w:t>
      </w:r>
      <w:r w:rsidRPr="00C04B1A">
        <w:t>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5.2. В случае просрочки исполнения Исполнителем обязательств (в том числе гарантийного обязательства), предусмотренных </w:t>
      </w:r>
      <w:r>
        <w:t>договором</w:t>
      </w:r>
      <w:r w:rsidRPr="00C04B1A">
        <w:t xml:space="preserve">, а также в иных случаях ненадлежащего исполнения Исполнителем обязательств, предусмотренных </w:t>
      </w:r>
      <w:r>
        <w:t>договором</w:t>
      </w:r>
      <w:r w:rsidRPr="00C04B1A">
        <w:t xml:space="preserve">, заказчик направляет </w:t>
      </w:r>
      <w:proofErr w:type="gramStart"/>
      <w:r w:rsidRPr="00C04B1A">
        <w:t>Исполнителю  требование</w:t>
      </w:r>
      <w:proofErr w:type="gramEnd"/>
      <w:r w:rsidRPr="00C04B1A">
        <w:t xml:space="preserve"> об уплате неустоек (штрафов, пеней).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5.2.1. Пеня начисляется за каждый день просрочки исполнения Исполнителем  обязательства, предусмотренного </w:t>
      </w:r>
      <w:r>
        <w:t>договором</w:t>
      </w:r>
      <w:r w:rsidRPr="00C04B1A">
        <w:t xml:space="preserve">, начиная со дня, следующего после дня истечения установленного </w:t>
      </w:r>
      <w:r>
        <w:t>договором</w:t>
      </w:r>
      <w:r w:rsidRPr="00C04B1A">
        <w:t xml:space="preserve"> срока исполнения обязательства, и устанавливается в размере не менее одной трехсотой действующей на дату уплаты пени </w:t>
      </w:r>
      <w:r>
        <w:t xml:space="preserve">ключевой </w:t>
      </w:r>
      <w:r w:rsidRPr="00C04B1A">
        <w:t xml:space="preserve">ставки  Центрального банка Российской Федерации от цены </w:t>
      </w:r>
      <w:r>
        <w:t>договора</w:t>
      </w:r>
      <w:r w:rsidRPr="00C04B1A"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Pr="00C04B1A">
        <w:t xml:space="preserve"> и фактически исполненных Исполнителем. Порядок определения размера пени утвержден Постановлением Правительства РФ от 25.11.2013 N 1063.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5.2.2. Штрафы начисляются за ненадлежащее исполнение </w:t>
      </w:r>
      <w:proofErr w:type="gramStart"/>
      <w:r w:rsidRPr="00C04B1A">
        <w:t>Исполнителем  обязательств</w:t>
      </w:r>
      <w:proofErr w:type="gramEnd"/>
      <w:r w:rsidRPr="00C04B1A">
        <w:t xml:space="preserve">, предусмотренных </w:t>
      </w:r>
      <w:r>
        <w:t>договором</w:t>
      </w:r>
      <w:r w:rsidRPr="00C04B1A">
        <w:t xml:space="preserve">, за исключением просрочки исполнения Исполнителем обязательств (в том числе гарантийного обязательства), предусмотренных </w:t>
      </w:r>
      <w:r>
        <w:t>договором</w:t>
      </w:r>
      <w:r w:rsidRPr="00C04B1A">
        <w:t xml:space="preserve">. Размер штрафа устанавливается </w:t>
      </w:r>
      <w:r>
        <w:t>договором</w:t>
      </w:r>
      <w:r w:rsidRPr="00C04B1A">
        <w:t xml:space="preserve"> в </w:t>
      </w:r>
      <w:hyperlink r:id="rId5" w:history="1">
        <w:r w:rsidRPr="00C04B1A">
          <w:rPr>
            <w:rStyle w:val="a4"/>
            <w:rFonts w:eastAsia="Calibri"/>
          </w:rPr>
          <w:t>порядке</w:t>
        </w:r>
      </w:hyperlink>
      <w:r w:rsidRPr="00C04B1A">
        <w:t>, установленном Правительством Российской Федерации с учетом следующих особенностей:</w:t>
      </w:r>
    </w:p>
    <w:p w:rsidR="00A5482C" w:rsidRPr="00C04B1A" w:rsidRDefault="00A5482C" w:rsidP="00A5482C">
      <w:pPr>
        <w:widowControl w:val="0"/>
        <w:ind w:firstLine="709"/>
        <w:jc w:val="both"/>
        <w:rPr>
          <w:i/>
        </w:rPr>
      </w:pPr>
      <w:r w:rsidRPr="00C04B1A">
        <w:rPr>
          <w:bCs/>
          <w:i/>
        </w:rPr>
        <w:t xml:space="preserve">10 процентов цены </w:t>
      </w:r>
      <w:r>
        <w:rPr>
          <w:bCs/>
          <w:i/>
        </w:rPr>
        <w:t>договора</w:t>
      </w:r>
      <w:r w:rsidRPr="00C04B1A">
        <w:rPr>
          <w:bCs/>
          <w:i/>
        </w:rPr>
        <w:t xml:space="preserve">, что составляет   </w:t>
      </w:r>
      <w:r>
        <w:rPr>
          <w:bCs/>
          <w:i/>
        </w:rPr>
        <w:t>_____________</w:t>
      </w:r>
      <w:proofErr w:type="gramStart"/>
      <w:r>
        <w:rPr>
          <w:bCs/>
          <w:i/>
        </w:rPr>
        <w:t>_</w:t>
      </w:r>
      <w:r w:rsidRPr="00C04B1A">
        <w:rPr>
          <w:bCs/>
          <w:i/>
        </w:rPr>
        <w:t xml:space="preserve">  </w:t>
      </w:r>
      <w:r>
        <w:rPr>
          <w:i/>
        </w:rPr>
        <w:t>рублей</w:t>
      </w:r>
      <w:proofErr w:type="gramEnd"/>
      <w:r>
        <w:rPr>
          <w:i/>
        </w:rPr>
        <w:t xml:space="preserve"> ______________</w:t>
      </w:r>
      <w:r w:rsidRPr="00C04B1A">
        <w:rPr>
          <w:i/>
        </w:rPr>
        <w:t>копеек.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5.3. В случае просрочки исполнения заказчиком обязательств, предусмотренных </w:t>
      </w:r>
      <w:r>
        <w:t>договором</w:t>
      </w:r>
      <w:r w:rsidRPr="00C04B1A">
        <w:t xml:space="preserve">, а также в иных случаях ненадлежащего исполнения заказчиком обязательств, предусмотренных </w:t>
      </w:r>
      <w:r>
        <w:t>договором</w:t>
      </w:r>
      <w:r w:rsidRPr="00C04B1A">
        <w:t xml:space="preserve">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t>договором</w:t>
      </w:r>
      <w:r w:rsidRPr="00C04B1A">
        <w:t xml:space="preserve">, начиная со дня, следующего после дня истечения установленного </w:t>
      </w:r>
      <w:r>
        <w:t>договором</w:t>
      </w:r>
      <w:r w:rsidRPr="00C04B1A">
        <w:t xml:space="preserve"> срока исполнения обязательства. Такая пеня устанавливается в размере одной трехсотой действующей на дату уплаты пеней </w:t>
      </w:r>
      <w:r>
        <w:t xml:space="preserve">ключевой </w:t>
      </w:r>
      <w:proofErr w:type="gramStart"/>
      <w:r w:rsidRPr="00C04B1A">
        <w:t>ставки  Центрального</w:t>
      </w:r>
      <w:proofErr w:type="gramEnd"/>
      <w:r w:rsidRPr="00C04B1A">
        <w:t xml:space="preserve"> банка Российской Федерации от не уплаченной в срок суммы. Штрафы начисляются за ненадлежащее исполнение заказчиком обязательств, предусмотренных </w:t>
      </w:r>
      <w:r>
        <w:t>договором</w:t>
      </w:r>
      <w:r w:rsidRPr="00C04B1A">
        <w:t xml:space="preserve">, за исключением просрочки исполнения обязательств, предусмотренных </w:t>
      </w:r>
      <w:r>
        <w:t>договором</w:t>
      </w:r>
      <w:r w:rsidRPr="00C04B1A">
        <w:t xml:space="preserve">. Размер штрафа устанавливается в виде фиксированной суммы, установленной </w:t>
      </w:r>
      <w:hyperlink r:id="rId6" w:history="1">
        <w:r w:rsidRPr="00C04B1A">
          <w:rPr>
            <w:rStyle w:val="a4"/>
            <w:rFonts w:eastAsia="Calibri"/>
          </w:rPr>
          <w:t>Постановлением</w:t>
        </w:r>
      </w:hyperlink>
      <w:r w:rsidRPr="00C04B1A">
        <w:t xml:space="preserve"> Правительства РФ от 25.11.2013 N 1063 и определяемой в следующем порядке:</w:t>
      </w:r>
    </w:p>
    <w:p w:rsidR="00A5482C" w:rsidRPr="00C04B1A" w:rsidRDefault="00A5482C" w:rsidP="00A5482C">
      <w:pPr>
        <w:widowControl w:val="0"/>
        <w:ind w:firstLine="709"/>
        <w:jc w:val="both"/>
        <w:rPr>
          <w:i/>
        </w:rPr>
      </w:pPr>
      <w:r w:rsidRPr="00C04B1A">
        <w:rPr>
          <w:bCs/>
          <w:i/>
        </w:rPr>
        <w:t xml:space="preserve">2,5 процента цены </w:t>
      </w:r>
      <w:r>
        <w:rPr>
          <w:bCs/>
          <w:i/>
        </w:rPr>
        <w:t>договора</w:t>
      </w:r>
      <w:r w:rsidRPr="00C04B1A">
        <w:rPr>
          <w:bCs/>
          <w:i/>
        </w:rPr>
        <w:t xml:space="preserve">, что составляет </w:t>
      </w:r>
      <w:r>
        <w:rPr>
          <w:bCs/>
          <w:i/>
        </w:rPr>
        <w:t>__________</w:t>
      </w:r>
      <w:r w:rsidRPr="00C04B1A">
        <w:rPr>
          <w:bCs/>
          <w:i/>
        </w:rPr>
        <w:t xml:space="preserve">   </w:t>
      </w:r>
      <w:r w:rsidRPr="00C04B1A">
        <w:rPr>
          <w:i/>
        </w:rPr>
        <w:t xml:space="preserve">рублей </w:t>
      </w:r>
      <w:r>
        <w:rPr>
          <w:i/>
        </w:rPr>
        <w:t>_________</w:t>
      </w:r>
      <w:r w:rsidRPr="00C04B1A">
        <w:rPr>
          <w:i/>
        </w:rPr>
        <w:t xml:space="preserve"> копеек.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5.4. Сторона, не исполнившая обязательство по </w:t>
      </w:r>
      <w:r>
        <w:t>Договору</w:t>
      </w:r>
      <w:r w:rsidRPr="00C04B1A">
        <w:t>, освобождается от ответственности, если докажет, что это было вызвано действиями непреодолимой силы, то есть форс-мажорными обстоятельствами.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 w:rsidRPr="00C04B1A">
        <w:t xml:space="preserve">5.5. Уплата неустойки не освобождает сторону от исполнения обязательств по настоящему </w:t>
      </w:r>
      <w:r>
        <w:t>договору</w:t>
      </w:r>
      <w:r w:rsidRPr="00C04B1A">
        <w:t>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</w:p>
    <w:p w:rsidR="00A5482C" w:rsidRPr="00C04B1A" w:rsidRDefault="00A5482C" w:rsidP="00A5482C">
      <w:pPr>
        <w:widowControl w:val="0"/>
        <w:tabs>
          <w:tab w:val="left" w:pos="2700"/>
          <w:tab w:val="left" w:pos="3780"/>
        </w:tabs>
        <w:ind w:left="360"/>
        <w:jc w:val="center"/>
        <w:rPr>
          <w:b/>
        </w:rPr>
      </w:pPr>
      <w:r>
        <w:rPr>
          <w:b/>
        </w:rPr>
        <w:t>6</w:t>
      </w:r>
      <w:r w:rsidRPr="00C04B1A">
        <w:rPr>
          <w:b/>
        </w:rPr>
        <w:t>. Форс-мажор.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6</w:t>
      </w:r>
      <w:r w:rsidRPr="00C04B1A">
        <w:t xml:space="preserve">.1. Стороны освобождаются от ответственности за полное или частичное неисполнение своих обязательств по настоящему </w:t>
      </w:r>
      <w:r>
        <w:t>договору</w:t>
      </w:r>
      <w:r w:rsidRPr="00C04B1A">
        <w:t>, если их неисполнение явилось следствием форс-мажорных обстоятельств.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6</w:t>
      </w:r>
      <w:r w:rsidRPr="00C04B1A">
        <w:t xml:space="preserve">.2. Под форс-мажорными обстоятельствами понимают такие обстоятельства, которые возникли после заключения настоящего </w:t>
      </w:r>
      <w:r>
        <w:t>договора</w:t>
      </w:r>
      <w:r w:rsidRPr="00C04B1A">
        <w:t xml:space="preserve">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</w:t>
      </w:r>
      <w:r>
        <w:t>договору</w:t>
      </w:r>
      <w:r w:rsidRPr="00C04B1A">
        <w:t xml:space="preserve"> и подтверждены соответствующими уполномоченными органами.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6</w:t>
      </w:r>
      <w:r w:rsidRPr="00C04B1A">
        <w:t xml:space="preserve">.3. 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</w:t>
      </w:r>
      <w:r>
        <w:t>договору</w:t>
      </w:r>
      <w:r w:rsidRPr="00C04B1A">
        <w:t xml:space="preserve">, насколько это целесообразно, и ведет поиск альтернативных способов выполнения </w:t>
      </w:r>
      <w:r>
        <w:t>договора</w:t>
      </w:r>
      <w:r w:rsidRPr="00C04B1A">
        <w:t>, не зависящих от форс-мажорных обстоятельств.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6</w:t>
      </w:r>
      <w:r w:rsidRPr="00C04B1A">
        <w:t xml:space="preserve">.4. Если по мнению сторон исполнение </w:t>
      </w:r>
      <w:r>
        <w:t>договора</w:t>
      </w:r>
      <w:r w:rsidRPr="00C04B1A">
        <w:t xml:space="preserve"> может быть продолжено в порядке, действовавшем согласно настоящему </w:t>
      </w:r>
      <w:r>
        <w:t>договору</w:t>
      </w:r>
      <w:r w:rsidRPr="00C04B1A">
        <w:t xml:space="preserve"> до начала действия обстоятельств непреодолимой силы, то срок исполнения обязательств по настоящему </w:t>
      </w:r>
      <w:r>
        <w:t>договору</w:t>
      </w:r>
      <w:r w:rsidRPr="00C04B1A">
        <w:t xml:space="preserve"> продлевается соразмерно времени, которое необходимо для учета действия этих обстоятельств и их последствий.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</w:p>
    <w:p w:rsidR="00A5482C" w:rsidRPr="00C04B1A" w:rsidRDefault="00A5482C" w:rsidP="00A5482C">
      <w:pPr>
        <w:widowControl w:val="0"/>
        <w:tabs>
          <w:tab w:val="left" w:pos="2700"/>
          <w:tab w:val="left" w:pos="3780"/>
        </w:tabs>
        <w:ind w:left="360"/>
        <w:jc w:val="center"/>
        <w:rPr>
          <w:b/>
        </w:rPr>
      </w:pPr>
      <w:r>
        <w:rPr>
          <w:b/>
        </w:rPr>
        <w:t>7</w:t>
      </w:r>
      <w:r w:rsidRPr="00C04B1A">
        <w:rPr>
          <w:b/>
        </w:rPr>
        <w:t>. Прочие положения.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7</w:t>
      </w:r>
      <w:r w:rsidRPr="00C04B1A">
        <w:t xml:space="preserve">.1.  Исполнитель не вправе передать полностью или частично свои права и обязанности по </w:t>
      </w:r>
      <w:r w:rsidRPr="00C04B1A">
        <w:lastRenderedPageBreak/>
        <w:t xml:space="preserve">выполнению </w:t>
      </w:r>
      <w:r>
        <w:t>договора</w:t>
      </w:r>
      <w:r w:rsidRPr="00C04B1A">
        <w:t xml:space="preserve"> третьим лицам без согласия на то Заказчика.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7</w:t>
      </w:r>
      <w:r w:rsidRPr="00C04B1A">
        <w:t xml:space="preserve">.2.   Все разногласия в рамках настоящего </w:t>
      </w:r>
      <w:r>
        <w:t>договора</w:t>
      </w:r>
      <w:r w:rsidRPr="00C04B1A">
        <w:t xml:space="preserve"> стороны осуществляют путем переговоров, если предыдущее не привело к разрешению разногласий — в Арбитражном суде </w:t>
      </w:r>
      <w:r>
        <w:t>Архангельской области</w:t>
      </w:r>
      <w:r w:rsidRPr="00C04B1A">
        <w:t xml:space="preserve">. До передачи спора на рассмотрение в Арбитражный суд </w:t>
      </w:r>
      <w:r>
        <w:t>Архангельской области</w:t>
      </w:r>
      <w:r w:rsidRPr="00C04B1A">
        <w:t xml:space="preserve">, стороны принимают меры к урегулированию спора в претензионном порядке. Срок рассмотрения претензии-5 дней с момента ее получения. При отказе в удовлетворении претензии или не получении ответа в установленный </w:t>
      </w:r>
      <w:r>
        <w:t>договором</w:t>
      </w:r>
      <w:r w:rsidRPr="00C04B1A">
        <w:t xml:space="preserve"> срок, стороны вправе обратиться в Арбитражный суд </w:t>
      </w:r>
      <w:r>
        <w:t>Архангельской области</w:t>
      </w:r>
      <w:r w:rsidRPr="00C04B1A">
        <w:t>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7</w:t>
      </w:r>
      <w:r w:rsidRPr="00C04B1A">
        <w:t xml:space="preserve">.3.  Во всем, что не предусмотрено настоящим </w:t>
      </w:r>
      <w:r>
        <w:t>договором</w:t>
      </w:r>
      <w:r w:rsidRPr="00C04B1A">
        <w:t>, стороны руководствуются действующим законодательством Российской Федерации.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7</w:t>
      </w:r>
      <w:r w:rsidRPr="00C04B1A">
        <w:t>.</w:t>
      </w:r>
      <w:r>
        <w:t>4</w:t>
      </w:r>
      <w:r w:rsidRPr="00C04B1A">
        <w:t xml:space="preserve">. Изменения в настоящий </w:t>
      </w:r>
      <w:r>
        <w:t>договор</w:t>
      </w:r>
      <w:r w:rsidRPr="00C04B1A">
        <w:t xml:space="preserve"> могут вноситься только по согласию обеих сторон, с оформлением дополнительного соглашения к </w:t>
      </w:r>
      <w:r>
        <w:t>договору</w:t>
      </w:r>
      <w:r w:rsidRPr="00C04B1A">
        <w:t xml:space="preserve"> в письменной форме и подписанием уполномоченными лицами. При этом дополнительные документы, сопровождающие </w:t>
      </w:r>
      <w:r>
        <w:t>договор</w:t>
      </w:r>
      <w:r w:rsidRPr="00C04B1A">
        <w:t xml:space="preserve"> (например, счета, акты сдачи-приемки, дополнительные соглашения и т.п.), оформляются сторонами путем подписания на бумажном носителе.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7</w:t>
      </w:r>
      <w:r w:rsidRPr="00C04B1A">
        <w:t>.</w:t>
      </w:r>
      <w:r>
        <w:t>5</w:t>
      </w:r>
      <w:r w:rsidRPr="00C04B1A">
        <w:t xml:space="preserve">. Обо всех изменениях, связанных с    адресом, реквизитами сторон и другими данными, влияющими   на   исполнение   </w:t>
      </w:r>
      <w:r>
        <w:t>договора</w:t>
      </w:r>
      <w:r w:rsidRPr="00C04B1A">
        <w:t xml:space="preserve">, Стороны   обязаны      известить   друг друга   в пятидневный срок. 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7</w:t>
      </w:r>
      <w:r w:rsidRPr="00C04B1A">
        <w:t>.</w:t>
      </w:r>
      <w:r>
        <w:t>6</w:t>
      </w:r>
      <w:r w:rsidRPr="00C04B1A">
        <w:t xml:space="preserve">. Расторжение </w:t>
      </w:r>
      <w:r>
        <w:t>договора</w:t>
      </w:r>
      <w:r w:rsidRPr="00C04B1A">
        <w:t xml:space="preserve"> допускается по соглашению сторон, по решению суда или в связи с односторонним отказом стороны </w:t>
      </w:r>
      <w:r>
        <w:t>договора</w:t>
      </w:r>
      <w:r w:rsidRPr="00C04B1A">
        <w:t xml:space="preserve"> от исполнения </w:t>
      </w:r>
      <w:r>
        <w:t>договора</w:t>
      </w:r>
      <w:r w:rsidRPr="00C04B1A">
        <w:t xml:space="preserve"> в соответствии с гражданским законодательством.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</w:p>
    <w:p w:rsidR="00A5482C" w:rsidRPr="00C04B1A" w:rsidRDefault="00A5482C" w:rsidP="00A5482C">
      <w:pPr>
        <w:widowControl w:val="0"/>
        <w:tabs>
          <w:tab w:val="left" w:pos="2700"/>
          <w:tab w:val="left" w:pos="3780"/>
        </w:tabs>
        <w:ind w:left="360"/>
        <w:jc w:val="center"/>
        <w:rPr>
          <w:b/>
        </w:rPr>
      </w:pPr>
      <w:r>
        <w:rPr>
          <w:b/>
        </w:rPr>
        <w:t>8</w:t>
      </w:r>
      <w:r w:rsidRPr="00C04B1A">
        <w:rPr>
          <w:b/>
        </w:rPr>
        <w:t xml:space="preserve">. Срок действия </w:t>
      </w:r>
      <w:r>
        <w:rPr>
          <w:b/>
        </w:rPr>
        <w:t>Договора</w:t>
      </w:r>
      <w:r w:rsidRPr="00C04B1A">
        <w:rPr>
          <w:b/>
        </w:rPr>
        <w:t>.</w:t>
      </w:r>
    </w:p>
    <w:p w:rsidR="00A5482C" w:rsidRPr="00324526" w:rsidRDefault="00A5482C" w:rsidP="00A5482C">
      <w:pPr>
        <w:widowControl w:val="0"/>
        <w:adjustRightInd w:val="0"/>
        <w:ind w:firstLine="709"/>
        <w:jc w:val="both"/>
        <w:rPr>
          <w:b/>
        </w:rPr>
      </w:pPr>
      <w:r>
        <w:t>8</w:t>
      </w:r>
      <w:r w:rsidRPr="00C04B1A">
        <w:t xml:space="preserve">.1. Настоящий </w:t>
      </w:r>
      <w:r>
        <w:t>Договор</w:t>
      </w:r>
      <w:r w:rsidRPr="00C04B1A">
        <w:t xml:space="preserve"> считается заключенным с </w:t>
      </w:r>
      <w:r>
        <w:t>даты заключения</w:t>
      </w:r>
      <w:r w:rsidRPr="00C04B1A">
        <w:t xml:space="preserve"> </w:t>
      </w:r>
      <w:r w:rsidRPr="00324526">
        <w:rPr>
          <w:b/>
        </w:rPr>
        <w:t>до 31 декабря 2024 года.</w:t>
      </w:r>
    </w:p>
    <w:p w:rsidR="00A5482C" w:rsidRPr="00C04B1A" w:rsidRDefault="00A5482C" w:rsidP="00A5482C">
      <w:pPr>
        <w:widowControl w:val="0"/>
        <w:adjustRightInd w:val="0"/>
        <w:ind w:firstLine="709"/>
        <w:jc w:val="both"/>
      </w:pPr>
      <w:r>
        <w:t>8</w:t>
      </w:r>
      <w:r w:rsidRPr="00C04B1A">
        <w:t xml:space="preserve">.2. При расторжении </w:t>
      </w:r>
      <w:r>
        <w:t>Договора</w:t>
      </w:r>
      <w:r w:rsidRPr="00C04B1A">
        <w:t>, Стороны составляют двусторонний акт выверки взаиморасчетов (далее - Акт), который служит основанием для окончательного расчета. Окончательный расчет производится на основании Акта в течение 10-ти банковских дней.</w:t>
      </w:r>
    </w:p>
    <w:p w:rsidR="00A5482C" w:rsidRDefault="00A5482C" w:rsidP="00A5482C">
      <w:pPr>
        <w:widowControl w:val="0"/>
        <w:suppressAutoHyphens/>
        <w:outlineLvl w:val="0"/>
      </w:pPr>
      <w:r w:rsidRPr="00C04B1A">
        <w:rPr>
          <w:b/>
          <w:bCs/>
        </w:rPr>
        <w:t xml:space="preserve">Приложения: </w:t>
      </w:r>
      <w:r w:rsidRPr="00C04B1A">
        <w:rPr>
          <w:bCs/>
        </w:rPr>
        <w:t xml:space="preserve">Приложение </w:t>
      </w:r>
      <w:r>
        <w:t>№ 1</w:t>
      </w:r>
      <w:r w:rsidRPr="00C04B1A">
        <w:t xml:space="preserve"> -</w:t>
      </w:r>
      <w:r>
        <w:t xml:space="preserve"> Спецификация</w:t>
      </w:r>
    </w:p>
    <w:p w:rsidR="00A5482C" w:rsidRDefault="00A5482C" w:rsidP="00A5482C">
      <w:pPr>
        <w:widowControl w:val="0"/>
        <w:suppressAutoHyphens/>
        <w:outlineLvl w:val="0"/>
      </w:pPr>
      <w:r>
        <w:t xml:space="preserve">                          Приложение № 2 - </w:t>
      </w:r>
      <w:r w:rsidRPr="00C04B1A">
        <w:t>Техническое задание.</w:t>
      </w:r>
    </w:p>
    <w:p w:rsidR="00A5482C" w:rsidRDefault="00A5482C" w:rsidP="00A5482C">
      <w:pPr>
        <w:widowControl w:val="0"/>
        <w:suppressAutoHyphens/>
        <w:outlineLvl w:val="0"/>
      </w:pPr>
    </w:p>
    <w:p w:rsidR="00A5482C" w:rsidRDefault="00A5482C" w:rsidP="00A5482C">
      <w:pPr>
        <w:widowControl w:val="0"/>
        <w:suppressAutoHyphens/>
        <w:outlineLvl w:val="0"/>
      </w:pPr>
    </w:p>
    <w:p w:rsidR="00A5482C" w:rsidRDefault="00A5482C" w:rsidP="00A5482C">
      <w:pPr>
        <w:widowControl w:val="0"/>
        <w:suppressAutoHyphens/>
        <w:outlineLvl w:val="0"/>
      </w:pPr>
    </w:p>
    <w:p w:rsidR="00A5482C" w:rsidRDefault="00A5482C" w:rsidP="00A5482C">
      <w:pPr>
        <w:widowControl w:val="0"/>
        <w:suppressAutoHyphens/>
        <w:outlineLvl w:val="0"/>
      </w:pPr>
    </w:p>
    <w:p w:rsidR="00A5482C" w:rsidRPr="00C04B1A" w:rsidRDefault="00A5482C" w:rsidP="00A5482C">
      <w:pPr>
        <w:widowControl w:val="0"/>
        <w:suppressAutoHyphens/>
        <w:outlineLvl w:val="0"/>
      </w:pPr>
    </w:p>
    <w:p w:rsidR="00A5482C" w:rsidRPr="00C04B1A" w:rsidRDefault="00A5482C" w:rsidP="00A5482C">
      <w:pPr>
        <w:widowControl w:val="0"/>
        <w:suppressAutoHyphens/>
        <w:outlineLvl w:val="0"/>
      </w:pPr>
    </w:p>
    <w:p w:rsidR="00A5482C" w:rsidRDefault="00A5482C" w:rsidP="00A5482C">
      <w:pPr>
        <w:widowControl w:val="0"/>
        <w:tabs>
          <w:tab w:val="left" w:pos="2700"/>
          <w:tab w:val="left" w:pos="3780"/>
        </w:tabs>
        <w:ind w:left="360"/>
        <w:jc w:val="center"/>
        <w:rPr>
          <w:b/>
        </w:rPr>
      </w:pPr>
      <w:r w:rsidRPr="00C04B1A">
        <w:rPr>
          <w:b/>
        </w:rPr>
        <w:t>11. Реквизиты сторон.</w:t>
      </w:r>
    </w:p>
    <w:p w:rsidR="00A5482C" w:rsidRPr="00C04B1A" w:rsidRDefault="00A5482C" w:rsidP="00A5482C">
      <w:pPr>
        <w:widowControl w:val="0"/>
        <w:tabs>
          <w:tab w:val="left" w:pos="2700"/>
          <w:tab w:val="left" w:pos="3780"/>
        </w:tabs>
        <w:ind w:left="360"/>
        <w:jc w:val="center"/>
        <w:rPr>
          <w:b/>
        </w:rPr>
      </w:pPr>
    </w:p>
    <w:tbl>
      <w:tblPr>
        <w:tblW w:w="956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68"/>
        <w:gridCol w:w="4898"/>
      </w:tblGrid>
      <w:tr w:rsidR="00A5482C" w:rsidRPr="00C04B1A" w:rsidTr="007459E7">
        <w:tc>
          <w:tcPr>
            <w:tcW w:w="4668" w:type="dxa"/>
            <w:shd w:val="clear" w:color="auto" w:fill="auto"/>
          </w:tcPr>
          <w:p w:rsidR="00A5482C" w:rsidRDefault="00A5482C" w:rsidP="007459E7">
            <w:pPr>
              <w:widowControl w:val="0"/>
              <w:snapToGrid w:val="0"/>
              <w:jc w:val="center"/>
              <w:rPr>
                <w:b/>
              </w:rPr>
            </w:pPr>
            <w:r w:rsidRPr="00C04B1A">
              <w:rPr>
                <w:b/>
              </w:rPr>
              <w:t>Исполнитель:</w:t>
            </w:r>
          </w:p>
          <w:p w:rsidR="00A5482C" w:rsidRPr="00C04B1A" w:rsidRDefault="00A5482C" w:rsidP="007459E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4898" w:type="dxa"/>
            <w:shd w:val="clear" w:color="auto" w:fill="auto"/>
          </w:tcPr>
          <w:p w:rsidR="00A5482C" w:rsidRPr="00C04B1A" w:rsidRDefault="00A5482C" w:rsidP="007459E7">
            <w:pPr>
              <w:widowControl w:val="0"/>
              <w:snapToGrid w:val="0"/>
              <w:jc w:val="center"/>
              <w:rPr>
                <w:b/>
              </w:rPr>
            </w:pPr>
            <w:r w:rsidRPr="00C04B1A">
              <w:rPr>
                <w:b/>
              </w:rPr>
              <w:t>Заказчик:</w:t>
            </w:r>
          </w:p>
        </w:tc>
      </w:tr>
      <w:tr w:rsidR="00A5482C" w:rsidRPr="00C04B1A" w:rsidTr="007459E7">
        <w:trPr>
          <w:trHeight w:val="6886"/>
        </w:trPr>
        <w:tc>
          <w:tcPr>
            <w:tcW w:w="4668" w:type="dxa"/>
            <w:shd w:val="clear" w:color="auto" w:fill="auto"/>
          </w:tcPr>
          <w:p w:rsidR="00A5482C" w:rsidRPr="003D65A2" w:rsidRDefault="00A5482C" w:rsidP="007459E7">
            <w:pPr>
              <w:rPr>
                <w:sz w:val="22"/>
                <w:szCs w:val="22"/>
              </w:rPr>
            </w:pPr>
          </w:p>
          <w:p w:rsidR="00A5482C" w:rsidRDefault="00A5482C" w:rsidP="007459E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482C" w:rsidRDefault="00A5482C" w:rsidP="007459E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482C" w:rsidRDefault="00A5482C" w:rsidP="007459E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482C" w:rsidRPr="003D65A2" w:rsidRDefault="00A5482C" w:rsidP="007459E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482C" w:rsidRPr="003D65A2" w:rsidRDefault="00A5482C" w:rsidP="007459E7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  <w:p w:rsidR="00A5482C" w:rsidRPr="003D65A2" w:rsidRDefault="00A5482C" w:rsidP="007459E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482C" w:rsidRPr="003D65A2" w:rsidRDefault="00A5482C" w:rsidP="007459E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482C" w:rsidRPr="003D65A2" w:rsidRDefault="00A5482C" w:rsidP="007459E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482C" w:rsidRPr="00C04B1A" w:rsidRDefault="00A5482C" w:rsidP="007459E7">
            <w:pPr>
              <w:widowControl w:val="0"/>
              <w:snapToGrid w:val="0"/>
              <w:jc w:val="center"/>
            </w:pPr>
          </w:p>
        </w:tc>
        <w:tc>
          <w:tcPr>
            <w:tcW w:w="4898" w:type="dxa"/>
            <w:shd w:val="clear" w:color="auto" w:fill="auto"/>
          </w:tcPr>
          <w:p w:rsidR="00A5482C" w:rsidRPr="00266526" w:rsidRDefault="00A5482C" w:rsidP="007459E7">
            <w:pPr>
              <w:jc w:val="center"/>
              <w:rPr>
                <w:b/>
              </w:rPr>
            </w:pPr>
            <w:r w:rsidRPr="00266526">
              <w:rPr>
                <w:b/>
              </w:rPr>
              <w:t>ГАУЗ АО «ВСП»</w:t>
            </w:r>
          </w:p>
          <w:p w:rsidR="00A5482C" w:rsidRPr="00BE6EC5" w:rsidRDefault="00A5482C" w:rsidP="007459E7">
            <w:r w:rsidRPr="00BE6EC5">
              <w:t xml:space="preserve"> Юридический адрес: 165150, Архангельская обл., г. Вельск, ул. Дзержинского, д.42</w:t>
            </w:r>
          </w:p>
          <w:p w:rsidR="00A5482C" w:rsidRPr="00BE6EC5" w:rsidRDefault="00A5482C" w:rsidP="007459E7">
            <w:r w:rsidRPr="00BE6EC5">
              <w:t>Фактический адрес:165150, Архангельская обл., г. Вельск, ул. Дзержинского, д.42</w:t>
            </w:r>
          </w:p>
          <w:p w:rsidR="00A5482C" w:rsidRPr="00BE6EC5" w:rsidRDefault="00A5482C" w:rsidP="007459E7">
            <w:r w:rsidRPr="00BE6EC5">
              <w:t>Телефон: (8-818-36) 6-42-74   Факс: (8-818-36) 6-43-82</w:t>
            </w:r>
          </w:p>
          <w:p w:rsidR="00A5482C" w:rsidRPr="00BE6EC5" w:rsidRDefault="00A5482C" w:rsidP="007459E7">
            <w:r w:rsidRPr="00BE6EC5">
              <w:t>Банковские реквизиты:</w:t>
            </w:r>
          </w:p>
          <w:p w:rsidR="00A5482C" w:rsidRPr="00BE6EC5" w:rsidRDefault="00A5482C" w:rsidP="007459E7">
            <w:r w:rsidRPr="00BE6EC5">
              <w:t>ИНН 2907002500. КПП 290701001</w:t>
            </w:r>
          </w:p>
          <w:p w:rsidR="00A5482C" w:rsidRPr="00EA4001" w:rsidRDefault="00A5482C" w:rsidP="007459E7">
            <w:r w:rsidRPr="00EA4001">
              <w:t>УФК по Архангельской области и Ненецкому автономному округу (ГАУЗ АО «ВСП» л/</w:t>
            </w:r>
            <w:proofErr w:type="spellStart"/>
            <w:proofErr w:type="gramStart"/>
            <w:r w:rsidRPr="00EA4001">
              <w:t>сч</w:t>
            </w:r>
            <w:proofErr w:type="spellEnd"/>
            <w:r w:rsidRPr="00EA4001">
              <w:t xml:space="preserve">  30246</w:t>
            </w:r>
            <w:proofErr w:type="gramEnd"/>
            <w:r w:rsidRPr="00EA4001">
              <w:t>Э23710, 32246Э23710)</w:t>
            </w:r>
          </w:p>
          <w:p w:rsidR="00A5482C" w:rsidRPr="00EA4001" w:rsidRDefault="00A5482C" w:rsidP="007459E7">
            <w:r w:rsidRPr="00EA4001">
              <w:rPr>
                <w:bCs/>
              </w:rPr>
              <w:t>Банк получателя:</w:t>
            </w:r>
            <w:r w:rsidRPr="00EA4001">
              <w:rPr>
                <w:b/>
                <w:bCs/>
              </w:rPr>
              <w:t xml:space="preserve"> Р/счет 03224643110000002400 </w:t>
            </w:r>
            <w:r w:rsidRPr="00EA4001">
              <w:t xml:space="preserve">ОТДЕЛЕНИЕ АРХАНГЕЛЬСК </w:t>
            </w:r>
          </w:p>
          <w:p w:rsidR="00A5482C" w:rsidRPr="00EA4001" w:rsidRDefault="00A5482C" w:rsidP="007459E7">
            <w:r w:rsidRPr="00EA4001">
              <w:t>БАНКА РОССИИ//УФК по Архангельской области и Ненецкому автономному округу г. Архангельск</w:t>
            </w:r>
          </w:p>
          <w:p w:rsidR="00A5482C" w:rsidRPr="00EA4001" w:rsidRDefault="00A5482C" w:rsidP="007459E7">
            <w:r w:rsidRPr="00EA4001">
              <w:t xml:space="preserve">БИК 011117401  </w:t>
            </w:r>
          </w:p>
          <w:p w:rsidR="00A5482C" w:rsidRPr="00AA65E6" w:rsidRDefault="00A5482C" w:rsidP="007459E7">
            <w:pPr>
              <w:rPr>
                <w:lang w:val="en-US"/>
              </w:rPr>
            </w:pPr>
            <w:r w:rsidRPr="00EA4001">
              <w:t>Кор.</w:t>
            </w:r>
            <w:r>
              <w:t xml:space="preserve"> </w:t>
            </w:r>
            <w:r w:rsidRPr="00EA4001">
              <w:t xml:space="preserve">счет </w:t>
            </w:r>
            <w:r w:rsidRPr="00EA4001">
              <w:rPr>
                <w:b/>
                <w:bCs/>
              </w:rPr>
              <w:t>40102810045370000016</w:t>
            </w:r>
          </w:p>
        </w:tc>
      </w:tr>
      <w:tr w:rsidR="00A5482C" w:rsidRPr="00C04B1A" w:rsidTr="007459E7">
        <w:tc>
          <w:tcPr>
            <w:tcW w:w="4668" w:type="dxa"/>
            <w:shd w:val="clear" w:color="auto" w:fill="auto"/>
          </w:tcPr>
          <w:p w:rsidR="00A5482C" w:rsidRPr="00C04B1A" w:rsidRDefault="00A5482C" w:rsidP="007459E7">
            <w:pPr>
              <w:widowControl w:val="0"/>
              <w:jc w:val="center"/>
            </w:pPr>
          </w:p>
        </w:tc>
        <w:tc>
          <w:tcPr>
            <w:tcW w:w="4898" w:type="dxa"/>
            <w:shd w:val="clear" w:color="auto" w:fill="auto"/>
          </w:tcPr>
          <w:p w:rsidR="00A5482C" w:rsidRPr="00C04B1A" w:rsidRDefault="00A5482C" w:rsidP="007459E7">
            <w:pPr>
              <w:widowControl w:val="0"/>
              <w:jc w:val="center"/>
            </w:pPr>
          </w:p>
        </w:tc>
      </w:tr>
    </w:tbl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tbl>
      <w:tblPr>
        <w:tblW w:w="957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620"/>
        <w:gridCol w:w="4950"/>
      </w:tblGrid>
      <w:tr w:rsidR="00A5482C" w:rsidRPr="00E10D36" w:rsidTr="007459E7">
        <w:tc>
          <w:tcPr>
            <w:tcW w:w="4620" w:type="dxa"/>
            <w:hideMark/>
          </w:tcPr>
          <w:p w:rsidR="00A5482C" w:rsidRPr="00E10D36" w:rsidRDefault="00A5482C" w:rsidP="007459E7">
            <w:pPr>
              <w:spacing w:line="256" w:lineRule="auto"/>
              <w:jc w:val="center"/>
              <w:rPr>
                <w:b/>
                <w:bCs/>
                <w:color w:val="000000"/>
                <w:spacing w:val="4"/>
                <w:lang w:eastAsia="en-US"/>
              </w:rPr>
            </w:pPr>
          </w:p>
          <w:p w:rsidR="00A5482C" w:rsidRPr="00E10D36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E10D36">
              <w:rPr>
                <w:color w:val="000000"/>
                <w:spacing w:val="4"/>
                <w:lang w:eastAsia="en-US"/>
              </w:rPr>
              <w:t>Главный врач</w:t>
            </w:r>
          </w:p>
          <w:p w:rsidR="00A5482C" w:rsidRPr="00E10D36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E10D36">
              <w:rPr>
                <w:color w:val="000000"/>
                <w:spacing w:val="4"/>
                <w:lang w:eastAsia="en-US"/>
              </w:rPr>
              <w:t>_____________</w:t>
            </w:r>
            <w:r>
              <w:rPr>
                <w:color w:val="000000"/>
                <w:spacing w:val="4"/>
                <w:lang w:eastAsia="en-US"/>
              </w:rPr>
              <w:t>_______/</w:t>
            </w:r>
            <w:r w:rsidRPr="00E10D36">
              <w:rPr>
                <w:color w:val="000000"/>
                <w:spacing w:val="4"/>
                <w:lang w:eastAsia="en-US"/>
              </w:rPr>
              <w:t>Л.</w:t>
            </w:r>
            <w:r>
              <w:rPr>
                <w:color w:val="000000"/>
                <w:spacing w:val="4"/>
                <w:lang w:eastAsia="en-US"/>
              </w:rPr>
              <w:t xml:space="preserve"> </w:t>
            </w:r>
            <w:r w:rsidRPr="00E10D36">
              <w:rPr>
                <w:color w:val="000000"/>
                <w:spacing w:val="4"/>
                <w:lang w:eastAsia="en-US"/>
              </w:rPr>
              <w:t>Н.</w:t>
            </w:r>
            <w:r>
              <w:rPr>
                <w:color w:val="000000"/>
                <w:spacing w:val="4"/>
                <w:lang w:eastAsia="en-US"/>
              </w:rPr>
              <w:t xml:space="preserve"> </w:t>
            </w:r>
            <w:r w:rsidRPr="00E10D36">
              <w:rPr>
                <w:color w:val="000000"/>
                <w:spacing w:val="4"/>
                <w:lang w:eastAsia="en-US"/>
              </w:rPr>
              <w:t>Шестакова</w:t>
            </w:r>
            <w:r>
              <w:rPr>
                <w:color w:val="000000"/>
                <w:spacing w:val="4"/>
                <w:lang w:eastAsia="en-US"/>
              </w:rPr>
              <w:t>/</w:t>
            </w:r>
          </w:p>
          <w:p w:rsidR="00A5482C" w:rsidRPr="00E10D36" w:rsidRDefault="00A5482C" w:rsidP="007459E7">
            <w:pPr>
              <w:spacing w:line="256" w:lineRule="auto"/>
              <w:rPr>
                <w:b/>
                <w:bCs/>
                <w:color w:val="000000"/>
                <w:spacing w:val="4"/>
                <w:lang w:eastAsia="en-US"/>
              </w:rPr>
            </w:pPr>
            <w:r w:rsidRPr="00E10D36">
              <w:rPr>
                <w:color w:val="000000"/>
                <w:spacing w:val="4"/>
                <w:lang w:eastAsia="en-US"/>
              </w:rPr>
              <w:t>М.П.</w:t>
            </w:r>
          </w:p>
        </w:tc>
        <w:tc>
          <w:tcPr>
            <w:tcW w:w="4950" w:type="dxa"/>
            <w:hideMark/>
          </w:tcPr>
          <w:p w:rsidR="00A5482C" w:rsidRDefault="00A5482C" w:rsidP="007459E7">
            <w:pPr>
              <w:spacing w:line="256" w:lineRule="auto"/>
              <w:jc w:val="center"/>
            </w:pPr>
            <w:r w:rsidRPr="00E10D36">
              <w:t xml:space="preserve"> </w:t>
            </w:r>
          </w:p>
          <w:p w:rsidR="00A5482C" w:rsidRDefault="00A5482C" w:rsidP="007459E7">
            <w:pPr>
              <w:spacing w:line="256" w:lineRule="auto"/>
            </w:pPr>
            <w:r>
              <w:t>Руководитель</w:t>
            </w:r>
          </w:p>
          <w:p w:rsidR="00A5482C" w:rsidRPr="00E10D36" w:rsidRDefault="00A5482C" w:rsidP="007459E7">
            <w:pPr>
              <w:spacing w:line="256" w:lineRule="auto"/>
            </w:pPr>
            <w:r>
              <w:t>______________________/________________/</w:t>
            </w:r>
          </w:p>
          <w:p w:rsidR="00A5482C" w:rsidRPr="00324526" w:rsidRDefault="00A5482C" w:rsidP="007459E7">
            <w:pPr>
              <w:spacing w:line="256" w:lineRule="auto"/>
              <w:rPr>
                <w:bCs/>
                <w:lang w:eastAsia="en-US"/>
              </w:rPr>
            </w:pPr>
            <w:r w:rsidRPr="00324526">
              <w:rPr>
                <w:bCs/>
                <w:lang w:eastAsia="en-US"/>
              </w:rPr>
              <w:t>М.П.</w:t>
            </w:r>
          </w:p>
        </w:tc>
      </w:tr>
    </w:tbl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Default="00A5482C" w:rsidP="00A5482C">
      <w:pPr>
        <w:ind w:left="-142"/>
      </w:pPr>
    </w:p>
    <w:p w:rsidR="00A5482C" w:rsidRPr="00D3700A" w:rsidRDefault="00A5482C" w:rsidP="00A5482C">
      <w:pPr>
        <w:widowControl w:val="0"/>
        <w:ind w:left="5812"/>
        <w:jc w:val="center"/>
      </w:pPr>
      <w:r w:rsidRPr="00D3700A">
        <w:t>Приложение № 1</w:t>
      </w:r>
    </w:p>
    <w:p w:rsidR="00A5482C" w:rsidRPr="00D3700A" w:rsidRDefault="00A5482C" w:rsidP="00A5482C">
      <w:pPr>
        <w:ind w:left="5812"/>
        <w:jc w:val="center"/>
      </w:pPr>
      <w:r w:rsidRPr="00D3700A">
        <w:t xml:space="preserve">к </w:t>
      </w:r>
      <w:r>
        <w:t>Договору</w:t>
      </w:r>
      <w:r w:rsidRPr="00D3700A">
        <w:t xml:space="preserve"> №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A5482C" w:rsidRDefault="00A5482C" w:rsidP="00A5482C">
      <w:pPr>
        <w:ind w:left="5812"/>
        <w:jc w:val="center"/>
      </w:pPr>
      <w:r w:rsidRPr="00D3700A">
        <w:t xml:space="preserve">от «___» </w:t>
      </w:r>
      <w:r>
        <w:t>________ 202__</w:t>
      </w:r>
      <w:r w:rsidRPr="00D3700A">
        <w:t xml:space="preserve"> года</w:t>
      </w:r>
    </w:p>
    <w:p w:rsidR="00A5482C" w:rsidRDefault="00A5482C" w:rsidP="00A5482C">
      <w:pPr>
        <w:ind w:left="5812"/>
        <w:jc w:val="center"/>
      </w:pPr>
    </w:p>
    <w:p w:rsidR="00A5482C" w:rsidRDefault="00A5482C" w:rsidP="00A5482C"/>
    <w:p w:rsidR="00A5482C" w:rsidRDefault="00A5482C" w:rsidP="00A5482C"/>
    <w:p w:rsidR="00A5482C" w:rsidRDefault="00A5482C" w:rsidP="00A5482C"/>
    <w:p w:rsidR="00A5482C" w:rsidRPr="00AA65E6" w:rsidRDefault="00A5482C" w:rsidP="00A5482C">
      <w:pPr>
        <w:jc w:val="center"/>
      </w:pPr>
      <w:r w:rsidRPr="00AA65E6">
        <w:t>СПЕЦИФИКАЦИЯ</w:t>
      </w:r>
    </w:p>
    <w:p w:rsidR="00A5482C" w:rsidRDefault="00A5482C" w:rsidP="00A548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371"/>
        <w:gridCol w:w="1816"/>
        <w:gridCol w:w="2600"/>
        <w:gridCol w:w="1765"/>
        <w:gridCol w:w="1041"/>
      </w:tblGrid>
      <w:tr w:rsidR="00A5482C" w:rsidRPr="00AA65E6" w:rsidTr="007459E7">
        <w:trPr>
          <w:trHeight w:val="52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65E6">
              <w:rPr>
                <w:b/>
                <w:sz w:val="22"/>
                <w:szCs w:val="22"/>
              </w:rPr>
              <w:lastRenderedPageBreak/>
              <w:t>№п/п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2C" w:rsidRPr="00AA65E6" w:rsidRDefault="00A5482C" w:rsidP="007459E7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A65E6">
              <w:rPr>
                <w:b/>
                <w:bCs/>
                <w:sz w:val="22"/>
                <w:szCs w:val="22"/>
                <w:lang w:eastAsia="ar-SA"/>
              </w:rPr>
              <w:t xml:space="preserve">Код по </w:t>
            </w:r>
          </w:p>
          <w:p w:rsidR="00A5482C" w:rsidRPr="00AA65E6" w:rsidRDefault="00A5482C" w:rsidP="007459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A65E6">
              <w:rPr>
                <w:b/>
                <w:bCs/>
                <w:sz w:val="22"/>
                <w:szCs w:val="22"/>
                <w:lang w:eastAsia="ar-SA"/>
              </w:rPr>
              <w:t>ОКПД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65E6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65E6">
              <w:rPr>
                <w:b/>
                <w:sz w:val="22"/>
                <w:szCs w:val="22"/>
              </w:rPr>
              <w:t>Адреса расположения контейнерных площадок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65E6">
              <w:rPr>
                <w:b/>
                <w:sz w:val="22"/>
                <w:szCs w:val="22"/>
              </w:rPr>
              <w:t>Периодичность вывоза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65E6">
              <w:rPr>
                <w:b/>
                <w:sz w:val="22"/>
                <w:szCs w:val="22"/>
              </w:rPr>
              <w:t>Масса отходов</w:t>
            </w:r>
          </w:p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65E6">
              <w:rPr>
                <w:b/>
                <w:sz w:val="22"/>
                <w:szCs w:val="22"/>
              </w:rPr>
              <w:t xml:space="preserve"> с 01.01.24 г. по 31.12.24 г., </w:t>
            </w:r>
          </w:p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65E6">
              <w:rPr>
                <w:b/>
                <w:sz w:val="22"/>
                <w:szCs w:val="22"/>
              </w:rPr>
              <w:t>кг</w:t>
            </w:r>
          </w:p>
        </w:tc>
      </w:tr>
      <w:tr w:rsidR="00A5482C" w:rsidRPr="00AA65E6" w:rsidTr="007459E7">
        <w:trPr>
          <w:trHeight w:val="15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A65E6">
              <w:rPr>
                <w:sz w:val="22"/>
                <w:szCs w:val="22"/>
              </w:rPr>
              <w:t>1</w:t>
            </w:r>
          </w:p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A65E6">
              <w:rPr>
                <w:sz w:val="22"/>
                <w:szCs w:val="22"/>
              </w:rPr>
              <w:t>38.22.29.000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A65E6">
              <w:rPr>
                <w:sz w:val="22"/>
                <w:szCs w:val="22"/>
              </w:rPr>
              <w:t xml:space="preserve">Оказание услуг по </w:t>
            </w:r>
            <w:r>
              <w:rPr>
                <w:sz w:val="22"/>
                <w:szCs w:val="22"/>
              </w:rPr>
              <w:t>транспортировке (</w:t>
            </w:r>
            <w:r w:rsidRPr="00AA65E6">
              <w:rPr>
                <w:sz w:val="22"/>
                <w:szCs w:val="22"/>
              </w:rPr>
              <w:t>вывозу</w:t>
            </w:r>
            <w:r>
              <w:rPr>
                <w:sz w:val="22"/>
                <w:szCs w:val="22"/>
              </w:rPr>
              <w:t>)</w:t>
            </w:r>
            <w:r w:rsidRPr="00AA65E6">
              <w:rPr>
                <w:sz w:val="22"/>
                <w:szCs w:val="22"/>
              </w:rPr>
              <w:t xml:space="preserve"> и обезвреживанию медицинских отходов класса «Б»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A65E6">
              <w:rPr>
                <w:sz w:val="22"/>
                <w:szCs w:val="22"/>
              </w:rPr>
              <w:t>165150 Архангельская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AA65E6">
              <w:rPr>
                <w:sz w:val="22"/>
                <w:szCs w:val="22"/>
              </w:rPr>
              <w:t>Вельск, ул.</w:t>
            </w:r>
            <w:r>
              <w:rPr>
                <w:sz w:val="22"/>
                <w:szCs w:val="22"/>
              </w:rPr>
              <w:t xml:space="preserve"> </w:t>
            </w:r>
            <w:r w:rsidRPr="00AA65E6">
              <w:rPr>
                <w:sz w:val="22"/>
                <w:szCs w:val="22"/>
              </w:rPr>
              <w:t>Дзержинского, д.42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A65E6" w:rsidRDefault="00A5482C" w:rsidP="007459E7">
            <w:pPr>
              <w:jc w:val="center"/>
              <w:rPr>
                <w:sz w:val="22"/>
                <w:szCs w:val="22"/>
              </w:rPr>
            </w:pPr>
            <w:r w:rsidRPr="00AA65E6">
              <w:rPr>
                <w:sz w:val="22"/>
                <w:szCs w:val="22"/>
              </w:rPr>
              <w:t>Ежедневно (рабочие дни)</w:t>
            </w:r>
          </w:p>
          <w:p w:rsidR="00A5482C" w:rsidRPr="00AA65E6" w:rsidRDefault="00A5482C" w:rsidP="0074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A65E6" w:rsidRDefault="00A5482C" w:rsidP="007459E7">
            <w:pPr>
              <w:jc w:val="center"/>
            </w:pPr>
            <w:r w:rsidRPr="00AA65E6">
              <w:t>2100</w:t>
            </w:r>
          </w:p>
        </w:tc>
      </w:tr>
      <w:tr w:rsidR="00A5482C" w:rsidTr="007459E7">
        <w:trPr>
          <w:trHeight w:val="34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2C" w:rsidRPr="00AA65E6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65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A25D4B" w:rsidRDefault="00A5482C" w:rsidP="007459E7">
            <w:pPr>
              <w:overflowPunct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65E6">
              <w:rPr>
                <w:b/>
                <w:sz w:val="22"/>
                <w:szCs w:val="22"/>
              </w:rPr>
              <w:t>2100</w:t>
            </w:r>
          </w:p>
        </w:tc>
      </w:tr>
    </w:tbl>
    <w:p w:rsidR="00A5482C" w:rsidRPr="00AA65E6" w:rsidRDefault="00A5482C" w:rsidP="00A5482C"/>
    <w:p w:rsidR="00A5482C" w:rsidRPr="00C04B1A" w:rsidRDefault="00A5482C" w:rsidP="00A5482C">
      <w:pPr>
        <w:widowControl w:val="0"/>
        <w:jc w:val="center"/>
        <w:rPr>
          <w:b/>
          <w:bCs/>
        </w:rPr>
      </w:pPr>
    </w:p>
    <w:p w:rsidR="00A5482C" w:rsidRDefault="00A5482C" w:rsidP="00A5482C"/>
    <w:p w:rsidR="00A5482C" w:rsidRDefault="00A5482C" w:rsidP="00A5482C">
      <w:pPr>
        <w:pStyle w:val="ConsNonformat"/>
        <w:widowControl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A5482C" w:rsidRPr="00F05768" w:rsidRDefault="00A5482C" w:rsidP="00A5482C">
      <w:pPr>
        <w:pStyle w:val="ConsNonformat"/>
        <w:widowControl/>
        <w:ind w:righ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482C" w:rsidRPr="0044368A" w:rsidRDefault="00A5482C" w:rsidP="00A5482C"/>
    <w:tbl>
      <w:tblPr>
        <w:tblW w:w="957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620"/>
        <w:gridCol w:w="4950"/>
      </w:tblGrid>
      <w:tr w:rsidR="00A5482C" w:rsidRPr="00E10D36" w:rsidTr="007459E7">
        <w:tc>
          <w:tcPr>
            <w:tcW w:w="4620" w:type="dxa"/>
            <w:hideMark/>
          </w:tcPr>
          <w:p w:rsidR="00A5482C" w:rsidRPr="00E10D36" w:rsidRDefault="00A5482C" w:rsidP="007459E7">
            <w:pPr>
              <w:spacing w:line="256" w:lineRule="auto"/>
              <w:jc w:val="center"/>
              <w:rPr>
                <w:b/>
                <w:bCs/>
                <w:color w:val="000000"/>
                <w:spacing w:val="4"/>
                <w:lang w:eastAsia="en-US"/>
              </w:rPr>
            </w:pPr>
            <w:r w:rsidRPr="00E10D36">
              <w:rPr>
                <w:b/>
                <w:bCs/>
                <w:color w:val="000000"/>
                <w:spacing w:val="4"/>
                <w:lang w:eastAsia="en-US"/>
              </w:rPr>
              <w:t xml:space="preserve">Заказчик </w:t>
            </w:r>
          </w:p>
          <w:p w:rsidR="00A5482C" w:rsidRPr="00E10D36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E10D36">
              <w:rPr>
                <w:color w:val="000000"/>
                <w:spacing w:val="4"/>
                <w:lang w:eastAsia="en-US"/>
              </w:rPr>
              <w:t>Главный врач</w:t>
            </w:r>
          </w:p>
          <w:p w:rsidR="00A5482C" w:rsidRPr="00E10D36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E10D36">
              <w:rPr>
                <w:color w:val="000000"/>
                <w:spacing w:val="4"/>
                <w:lang w:eastAsia="en-US"/>
              </w:rPr>
              <w:t>_____________</w:t>
            </w:r>
            <w:r>
              <w:rPr>
                <w:color w:val="000000"/>
                <w:spacing w:val="4"/>
                <w:lang w:eastAsia="en-US"/>
              </w:rPr>
              <w:t>_______/</w:t>
            </w:r>
            <w:r w:rsidRPr="00E10D36">
              <w:rPr>
                <w:color w:val="000000"/>
                <w:spacing w:val="4"/>
                <w:lang w:eastAsia="en-US"/>
              </w:rPr>
              <w:t>Л.</w:t>
            </w:r>
            <w:r>
              <w:rPr>
                <w:color w:val="000000"/>
                <w:spacing w:val="4"/>
                <w:lang w:eastAsia="en-US"/>
              </w:rPr>
              <w:t xml:space="preserve"> </w:t>
            </w:r>
            <w:r w:rsidRPr="00E10D36">
              <w:rPr>
                <w:color w:val="000000"/>
                <w:spacing w:val="4"/>
                <w:lang w:eastAsia="en-US"/>
              </w:rPr>
              <w:t>Н.</w:t>
            </w:r>
            <w:r>
              <w:rPr>
                <w:color w:val="000000"/>
                <w:spacing w:val="4"/>
                <w:lang w:eastAsia="en-US"/>
              </w:rPr>
              <w:t xml:space="preserve"> </w:t>
            </w:r>
            <w:r w:rsidRPr="00E10D36">
              <w:rPr>
                <w:color w:val="000000"/>
                <w:spacing w:val="4"/>
                <w:lang w:eastAsia="en-US"/>
              </w:rPr>
              <w:t>Шестакова</w:t>
            </w:r>
            <w:r>
              <w:rPr>
                <w:color w:val="000000"/>
                <w:spacing w:val="4"/>
                <w:lang w:eastAsia="en-US"/>
              </w:rPr>
              <w:t>/</w:t>
            </w:r>
          </w:p>
          <w:p w:rsidR="00A5482C" w:rsidRPr="00E10D36" w:rsidRDefault="00A5482C" w:rsidP="007459E7">
            <w:pPr>
              <w:spacing w:line="256" w:lineRule="auto"/>
              <w:rPr>
                <w:b/>
                <w:bCs/>
                <w:color w:val="000000"/>
                <w:spacing w:val="4"/>
                <w:lang w:eastAsia="en-US"/>
              </w:rPr>
            </w:pPr>
            <w:r w:rsidRPr="00E10D36">
              <w:rPr>
                <w:color w:val="000000"/>
                <w:spacing w:val="4"/>
                <w:lang w:eastAsia="en-US"/>
              </w:rPr>
              <w:t>М.П.</w:t>
            </w:r>
          </w:p>
        </w:tc>
        <w:tc>
          <w:tcPr>
            <w:tcW w:w="4950" w:type="dxa"/>
            <w:hideMark/>
          </w:tcPr>
          <w:p w:rsidR="00A5482C" w:rsidRDefault="00A5482C" w:rsidP="007459E7">
            <w:pPr>
              <w:spacing w:line="256" w:lineRule="auto"/>
              <w:jc w:val="center"/>
            </w:pPr>
            <w:r w:rsidRPr="00E10D36">
              <w:rPr>
                <w:b/>
                <w:bCs/>
                <w:color w:val="000000"/>
                <w:spacing w:val="4"/>
                <w:lang w:eastAsia="en-US"/>
              </w:rPr>
              <w:t>Исполнитель</w:t>
            </w:r>
            <w:r w:rsidRPr="00E10D36">
              <w:t xml:space="preserve"> </w:t>
            </w:r>
          </w:p>
          <w:p w:rsidR="00A5482C" w:rsidRDefault="00A5482C" w:rsidP="007459E7">
            <w:pPr>
              <w:spacing w:line="256" w:lineRule="auto"/>
            </w:pPr>
            <w:r>
              <w:t>Руководитель</w:t>
            </w:r>
          </w:p>
          <w:p w:rsidR="00A5482C" w:rsidRPr="00E10D36" w:rsidRDefault="00A5482C" w:rsidP="007459E7">
            <w:pPr>
              <w:spacing w:line="256" w:lineRule="auto"/>
            </w:pPr>
            <w:r>
              <w:t>______________________/________________/</w:t>
            </w:r>
          </w:p>
          <w:p w:rsidR="00A5482C" w:rsidRPr="00324526" w:rsidRDefault="00A5482C" w:rsidP="007459E7">
            <w:pPr>
              <w:spacing w:line="256" w:lineRule="auto"/>
              <w:rPr>
                <w:bCs/>
                <w:lang w:eastAsia="en-US"/>
              </w:rPr>
            </w:pPr>
            <w:r w:rsidRPr="00324526">
              <w:rPr>
                <w:bCs/>
                <w:lang w:eastAsia="en-US"/>
              </w:rPr>
              <w:t>М.П.</w:t>
            </w:r>
          </w:p>
        </w:tc>
      </w:tr>
    </w:tbl>
    <w:p w:rsidR="00A5482C" w:rsidRDefault="00A5482C" w:rsidP="00A5482C"/>
    <w:p w:rsidR="00A5482C" w:rsidRPr="008A47CC" w:rsidRDefault="00A5482C" w:rsidP="00A5482C">
      <w:pPr>
        <w:jc w:val="center"/>
      </w:pPr>
    </w:p>
    <w:p w:rsidR="00A5482C" w:rsidRDefault="00A5482C" w:rsidP="00A5482C"/>
    <w:p w:rsidR="00A5482C" w:rsidRDefault="00A5482C" w:rsidP="00A5482C"/>
    <w:p w:rsidR="00A5482C" w:rsidRDefault="00A5482C" w:rsidP="00A5482C"/>
    <w:p w:rsidR="00A5482C" w:rsidRDefault="00A5482C" w:rsidP="00A5482C"/>
    <w:p w:rsidR="00A5482C" w:rsidRDefault="00A5482C" w:rsidP="00A5482C"/>
    <w:p w:rsidR="00A5482C" w:rsidRDefault="00A5482C" w:rsidP="00A5482C"/>
    <w:p w:rsidR="00A5482C" w:rsidRDefault="00A5482C" w:rsidP="00A5482C"/>
    <w:p w:rsidR="00A5482C" w:rsidRDefault="00A5482C" w:rsidP="00A5482C"/>
    <w:p w:rsidR="00A5482C" w:rsidRDefault="00A5482C" w:rsidP="00A5482C"/>
    <w:p w:rsidR="00A5482C" w:rsidRDefault="00A5482C" w:rsidP="00A5482C"/>
    <w:p w:rsidR="00A5482C" w:rsidRDefault="00A5482C" w:rsidP="00A5482C"/>
    <w:p w:rsidR="00A5482C" w:rsidRPr="0053007D" w:rsidRDefault="00A5482C" w:rsidP="00A5482C">
      <w:pPr>
        <w:ind w:right="-1" w:firstLine="5670"/>
        <w:jc w:val="right"/>
      </w:pPr>
      <w:r w:rsidRPr="0053007D">
        <w:t>Приложение № 2</w:t>
      </w:r>
    </w:p>
    <w:p w:rsidR="00A5482C" w:rsidRPr="0053007D" w:rsidRDefault="00A5482C" w:rsidP="00A5482C">
      <w:pPr>
        <w:pStyle w:val="ConsPlusNormal"/>
        <w:ind w:left="5670" w:right="-1"/>
        <w:jc w:val="right"/>
      </w:pPr>
      <w:r w:rsidRPr="0053007D">
        <w:t>к Договору</w:t>
      </w:r>
    </w:p>
    <w:p w:rsidR="00A5482C" w:rsidRPr="0053007D" w:rsidRDefault="00A5482C" w:rsidP="00A5482C">
      <w:pPr>
        <w:ind w:left="5670" w:right="-1"/>
        <w:jc w:val="right"/>
      </w:pPr>
      <w:r>
        <w:t>от «___» _______ 202_</w:t>
      </w:r>
      <w:r w:rsidRPr="0053007D">
        <w:t>г. № ____</w:t>
      </w:r>
    </w:p>
    <w:p w:rsidR="00A5482C" w:rsidRPr="0053007D" w:rsidRDefault="00A5482C" w:rsidP="00A5482C">
      <w:pPr>
        <w:ind w:right="-1"/>
        <w:rPr>
          <w:i/>
        </w:rPr>
      </w:pPr>
    </w:p>
    <w:p w:rsidR="00A5482C" w:rsidRPr="00E10D36" w:rsidRDefault="00A5482C" w:rsidP="00A5482C">
      <w:pPr>
        <w:jc w:val="center"/>
        <w:rPr>
          <w:b/>
          <w:bCs/>
          <w:color w:val="000000"/>
          <w:spacing w:val="4"/>
        </w:rPr>
      </w:pPr>
      <w:r w:rsidRPr="00E10D36">
        <w:rPr>
          <w:b/>
          <w:bCs/>
          <w:color w:val="000000"/>
          <w:spacing w:val="4"/>
        </w:rPr>
        <w:t>Техническое задание</w:t>
      </w:r>
    </w:p>
    <w:p w:rsidR="00A5482C" w:rsidRPr="00E10D36" w:rsidRDefault="00A5482C" w:rsidP="00A5482C">
      <w:pPr>
        <w:widowControl w:val="0"/>
        <w:suppressAutoHyphens/>
        <w:ind w:firstLine="709"/>
        <w:rPr>
          <w:b/>
          <w:lang w:eastAsia="ar-SA"/>
        </w:rPr>
      </w:pPr>
      <w:r w:rsidRPr="00E10D36">
        <w:rPr>
          <w:b/>
          <w:lang w:eastAsia="ar-SA"/>
        </w:rPr>
        <w:t>1. Наименование и описание объекта закупки и условий контракта в соответствии со статьей 33 Федерального закона от 05 апреля 2013 года № 44-ФЗ, объем оказываемых услуг:</w:t>
      </w:r>
    </w:p>
    <w:p w:rsidR="00A5482C" w:rsidRPr="00E10D36" w:rsidRDefault="00A5482C" w:rsidP="00A5482C">
      <w:pPr>
        <w:ind w:firstLine="709"/>
      </w:pPr>
      <w:r w:rsidRPr="00E10D36">
        <w:rPr>
          <w:b/>
        </w:rPr>
        <w:t xml:space="preserve">1.1. Наименование объекта закупки: </w:t>
      </w:r>
      <w:r w:rsidRPr="00E10D36">
        <w:t xml:space="preserve">оказание услуг по </w:t>
      </w:r>
      <w:r>
        <w:t>транспортировке (</w:t>
      </w:r>
      <w:r w:rsidRPr="00E10D36">
        <w:t>вывозу</w:t>
      </w:r>
      <w:r>
        <w:t>)</w:t>
      </w:r>
      <w:r w:rsidRPr="00E10D36">
        <w:t xml:space="preserve"> и обезвреживанию медицинских отходов класса «Б». </w:t>
      </w:r>
    </w:p>
    <w:p w:rsidR="00A5482C" w:rsidRPr="00E10D36" w:rsidRDefault="00A5482C" w:rsidP="00A5482C">
      <w:pPr>
        <w:ind w:firstLine="709"/>
        <w:rPr>
          <w:b/>
        </w:rPr>
      </w:pPr>
      <w:r w:rsidRPr="00E10D36">
        <w:rPr>
          <w:b/>
        </w:rPr>
        <w:t>1.2. Объем оказываемых услуг:</w:t>
      </w:r>
    </w:p>
    <w:p w:rsidR="00A5482C" w:rsidRPr="00E10D36" w:rsidRDefault="00A5482C" w:rsidP="00A5482C">
      <w:pPr>
        <w:ind w:firstLine="709"/>
        <w:rPr>
          <w:b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3481"/>
        <w:gridCol w:w="3402"/>
        <w:gridCol w:w="1388"/>
        <w:gridCol w:w="1487"/>
      </w:tblGrid>
      <w:tr w:rsidR="00A5482C" w:rsidRPr="00E10D36" w:rsidTr="007459E7">
        <w:trPr>
          <w:trHeight w:val="785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E10D36" w:rsidRDefault="00A5482C" w:rsidP="007459E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10D36">
              <w:rPr>
                <w:b/>
                <w:lang w:eastAsia="en-US"/>
              </w:rPr>
              <w:t>Наименование услуги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2C" w:rsidRPr="00E10D36" w:rsidRDefault="00A5482C" w:rsidP="007459E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10D36">
              <w:rPr>
                <w:b/>
                <w:bCs/>
              </w:rPr>
              <w:t>Периодичность вывоза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E10D36" w:rsidRDefault="00A5482C" w:rsidP="007459E7">
            <w:pPr>
              <w:spacing w:line="256" w:lineRule="auto"/>
              <w:ind w:hanging="39"/>
              <w:jc w:val="center"/>
              <w:rPr>
                <w:b/>
                <w:lang w:eastAsia="en-US"/>
              </w:rPr>
            </w:pPr>
            <w:r w:rsidRPr="00E10D36">
              <w:rPr>
                <w:b/>
                <w:lang w:eastAsia="en-US"/>
              </w:rPr>
              <w:t>Ед. изм.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E10D36" w:rsidRDefault="00A5482C" w:rsidP="007459E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10D36">
              <w:rPr>
                <w:b/>
                <w:lang w:eastAsia="en-US"/>
              </w:rPr>
              <w:t>Количество</w:t>
            </w:r>
          </w:p>
        </w:tc>
      </w:tr>
      <w:tr w:rsidR="00A5482C" w:rsidRPr="00E10D36" w:rsidTr="007459E7">
        <w:trPr>
          <w:trHeight w:val="819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E10D36" w:rsidRDefault="00A5482C" w:rsidP="007459E7">
            <w:pPr>
              <w:pStyle w:val="VL"/>
              <w:rPr>
                <w:rFonts w:ascii="Times New Roman" w:hAnsi="Times New Roman"/>
                <w:b/>
              </w:rPr>
            </w:pPr>
            <w:r w:rsidRPr="00E10D36">
              <w:rPr>
                <w:rFonts w:ascii="Times New Roman" w:hAnsi="Times New Roman"/>
              </w:rPr>
              <w:t xml:space="preserve">Оказание услуг по </w:t>
            </w:r>
            <w:r>
              <w:rPr>
                <w:rFonts w:ascii="Times New Roman" w:hAnsi="Times New Roman"/>
                <w:lang w:val="ru-RU"/>
              </w:rPr>
              <w:t>транспортировке (</w:t>
            </w:r>
            <w:r w:rsidRPr="00E10D36">
              <w:rPr>
                <w:rFonts w:ascii="Times New Roman" w:hAnsi="Times New Roman"/>
              </w:rPr>
              <w:t>вывозу</w:t>
            </w:r>
            <w:r>
              <w:rPr>
                <w:rFonts w:ascii="Times New Roman" w:hAnsi="Times New Roman"/>
                <w:lang w:val="ru-RU"/>
              </w:rPr>
              <w:t>)</w:t>
            </w:r>
            <w:r w:rsidRPr="00E10D36">
              <w:rPr>
                <w:rFonts w:ascii="Times New Roman" w:hAnsi="Times New Roman"/>
              </w:rPr>
              <w:t xml:space="preserve"> и </w:t>
            </w:r>
            <w:r w:rsidRPr="00E10D36">
              <w:rPr>
                <w:rFonts w:ascii="Times New Roman" w:hAnsi="Times New Roman"/>
              </w:rPr>
              <w:lastRenderedPageBreak/>
              <w:t>обезвреживанию медицинских отходов класса «Б»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C" w:rsidRPr="00E10D36" w:rsidRDefault="00A5482C" w:rsidP="007459E7">
            <w:pPr>
              <w:spacing w:line="256" w:lineRule="auto"/>
              <w:jc w:val="center"/>
              <w:rPr>
                <w:lang w:eastAsia="en-US"/>
              </w:rPr>
            </w:pPr>
            <w:r w:rsidRPr="00E10D36">
              <w:rPr>
                <w:lang w:eastAsia="en-US"/>
              </w:rPr>
              <w:lastRenderedPageBreak/>
              <w:t>Ежедневно (рабочие дни)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E10D36" w:rsidRDefault="00A5482C" w:rsidP="007459E7">
            <w:pPr>
              <w:spacing w:line="256" w:lineRule="auto"/>
              <w:jc w:val="center"/>
              <w:rPr>
                <w:lang w:eastAsia="en-US"/>
              </w:rPr>
            </w:pPr>
            <w:r w:rsidRPr="00E10D36">
              <w:rPr>
                <w:lang w:eastAsia="en-US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E10D36" w:rsidRDefault="00A5482C" w:rsidP="007459E7">
            <w:pPr>
              <w:spacing w:line="256" w:lineRule="auto"/>
              <w:jc w:val="center"/>
              <w:rPr>
                <w:lang w:eastAsia="en-US"/>
              </w:rPr>
            </w:pPr>
            <w:r w:rsidRPr="00E10D36">
              <w:rPr>
                <w:lang w:eastAsia="en-US"/>
              </w:rPr>
              <w:t>2100</w:t>
            </w:r>
          </w:p>
        </w:tc>
      </w:tr>
    </w:tbl>
    <w:p w:rsidR="00A5482C" w:rsidRPr="00E10D36" w:rsidRDefault="00A5482C" w:rsidP="00A5482C">
      <w:pPr>
        <w:rPr>
          <w:b/>
        </w:rPr>
      </w:pPr>
    </w:p>
    <w:p w:rsidR="00A5482C" w:rsidRPr="00E10D36" w:rsidRDefault="00A5482C" w:rsidP="00A5482C">
      <w:pPr>
        <w:ind w:firstLine="709"/>
        <w:rPr>
          <w:b/>
          <w:bCs/>
        </w:rPr>
      </w:pPr>
      <w:r w:rsidRPr="00E10D36">
        <w:rPr>
          <w:b/>
          <w:bCs/>
        </w:rPr>
        <w:t>2. Условия оказания услуг:</w:t>
      </w:r>
    </w:p>
    <w:p w:rsidR="00A5482C" w:rsidRPr="00E10D36" w:rsidRDefault="00A5482C" w:rsidP="00A5482C">
      <w:pPr>
        <w:ind w:firstLine="709"/>
        <w:rPr>
          <w:bCs/>
        </w:rPr>
      </w:pPr>
      <w:r w:rsidRPr="00E10D36">
        <w:t>Исполнитель предоставляет Заказчику на безвозмездной основе контейнеры желтого цвета или с желтой маркировкой объемом 120 литров. Контейнеры должны быть оснащены колесами, изготовлены из материалов, устойчивых к механическому воздействию, воздействию температур с учетом климатических условий,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A5482C" w:rsidRPr="00E10D36" w:rsidRDefault="00A5482C" w:rsidP="00A5482C">
      <w:pPr>
        <w:ind w:firstLine="709"/>
        <w:rPr>
          <w:color w:val="FF0000"/>
        </w:rPr>
      </w:pPr>
      <w:r>
        <w:t xml:space="preserve">Количество контейнеров – </w:t>
      </w:r>
      <w:r w:rsidRPr="00E10D36">
        <w:t>2</w:t>
      </w:r>
      <w:r>
        <w:t xml:space="preserve"> </w:t>
      </w:r>
      <w:r w:rsidRPr="00E10D36">
        <w:t xml:space="preserve">шт., по адресу: 165150 Архангельская область, </w:t>
      </w:r>
      <w:r>
        <w:t>г. Вельск, ул. Дзержинского, д.42</w:t>
      </w:r>
      <w:r w:rsidRPr="00E10D36">
        <w:rPr>
          <w:color w:val="000000"/>
        </w:rPr>
        <w:t>.</w:t>
      </w:r>
    </w:p>
    <w:p w:rsidR="00A5482C" w:rsidRPr="00E10D36" w:rsidRDefault="00A5482C" w:rsidP="00A5482C">
      <w:pPr>
        <w:ind w:firstLine="709"/>
      </w:pPr>
      <w:r w:rsidRPr="00E10D36">
        <w:t>Количество контейнеров может быть увеличено или уменьшено по письменной заявке Заказчика.</w:t>
      </w:r>
    </w:p>
    <w:p w:rsidR="00A5482C" w:rsidRPr="00E10D36" w:rsidRDefault="00A5482C" w:rsidP="00A5482C">
      <w:pPr>
        <w:ind w:firstLine="709"/>
        <w:rPr>
          <w:snapToGrid w:val="0"/>
        </w:rPr>
      </w:pPr>
      <w:r w:rsidRPr="00E10D36">
        <w:t>При повреждении контейнера по вине, независящей от Заказчика, Исполнитель обязан в однодневный срок заменить контейнер.</w:t>
      </w:r>
    </w:p>
    <w:p w:rsidR="00A5482C" w:rsidRPr="00E10D36" w:rsidRDefault="00A5482C" w:rsidP="00A5482C">
      <w:pPr>
        <w:ind w:firstLine="709"/>
        <w:rPr>
          <w:b/>
          <w:color w:val="FF0000"/>
        </w:rPr>
      </w:pPr>
      <w:r w:rsidRPr="00E10D36">
        <w:t xml:space="preserve">Выгрузка контейнеров из мест временного хранения (накопления) отходов с последующей загрузкой их в транспорт осуществляется силами Исполнителя. </w:t>
      </w:r>
    </w:p>
    <w:p w:rsidR="00A5482C" w:rsidRPr="00E10D36" w:rsidRDefault="00A5482C" w:rsidP="00A5482C">
      <w:pPr>
        <w:ind w:firstLine="709"/>
      </w:pPr>
      <w:r w:rsidRPr="00E10D36">
        <w:t xml:space="preserve">Уборку мусора, просыпавшегося при выгрузке из контейнера в транспорт, производит Исполнитель. </w:t>
      </w:r>
    </w:p>
    <w:p w:rsidR="00A5482C" w:rsidRPr="00E10D36" w:rsidRDefault="00A5482C" w:rsidP="00A5482C">
      <w:pPr>
        <w:ind w:firstLine="709"/>
      </w:pPr>
      <w:r w:rsidRPr="00E10D36">
        <w:t>Транспортирование медицинских отходов класса «Б» осуществляется специализированным автотранспортом, соответствующего санитарно-эпидемиологическим требованиям к транспортным средствам, предназначенным только для перевозки необеззараженных опасных отходов класса «Б», имеющим свидетельство о допущении к перевозке опасных грузов (медицинские отходы)осуществляется специализированным автотранспортным средством, соответствующим требованиям законодательства Российской Федерации установленных для данного вида услуг.</w:t>
      </w:r>
    </w:p>
    <w:p w:rsidR="00A5482C" w:rsidRPr="00E10D36" w:rsidRDefault="00A5482C" w:rsidP="00A5482C">
      <w:pPr>
        <w:ind w:firstLine="709"/>
      </w:pPr>
      <w:r w:rsidRPr="00E10D36">
        <w:t xml:space="preserve">Обезвреживание происходит </w:t>
      </w:r>
      <w:proofErr w:type="gramStart"/>
      <w:r w:rsidRPr="00E10D36">
        <w:t>на  установке</w:t>
      </w:r>
      <w:proofErr w:type="gramEnd"/>
      <w:r w:rsidRPr="00E10D36">
        <w:t xml:space="preserve"> для обезвреживания опасных отходов </w:t>
      </w:r>
      <w:r w:rsidRPr="00E10D36">
        <w:rPr>
          <w:lang w:val="en-US"/>
        </w:rPr>
        <w:t>VOLKAN</w:t>
      </w:r>
      <w:r w:rsidRPr="00E10D36">
        <w:t>-1000 с соответствующими сертификатами и заключениями, нахождение установки для обезвреживания от места сбора медицинских отходов Заказчика не более 100 км.</w:t>
      </w:r>
    </w:p>
    <w:p w:rsidR="00A5482C" w:rsidRPr="00E10D36" w:rsidRDefault="00A5482C" w:rsidP="00A5482C">
      <w:pPr>
        <w:ind w:firstLine="709"/>
      </w:pPr>
      <w:proofErr w:type="gramStart"/>
      <w:r w:rsidRPr="00E10D36">
        <w:t>Персонал  исполнителя</w:t>
      </w:r>
      <w:proofErr w:type="gramEnd"/>
      <w:r w:rsidRPr="00E10D36">
        <w:t>, обучен правилам обращения  с медицинскими отходами</w:t>
      </w:r>
    </w:p>
    <w:p w:rsidR="00A5482C" w:rsidRPr="00E10D36" w:rsidRDefault="00A5482C" w:rsidP="00A5482C">
      <w:pPr>
        <w:ind w:firstLine="709"/>
      </w:pPr>
      <w:r w:rsidRPr="00E10D36">
        <w:t xml:space="preserve">Право собственности на </w:t>
      </w:r>
      <w:r w:rsidRPr="00E10D36">
        <w:rPr>
          <w:bCs/>
          <w:spacing w:val="-4"/>
        </w:rPr>
        <w:t>медицинские отходы класса «Б»</w:t>
      </w:r>
      <w:r w:rsidRPr="00E10D36">
        <w:t xml:space="preserve"> переходит к Исполнителю с момента погрузки их в автотранспортное средство Исполнителя.</w:t>
      </w:r>
    </w:p>
    <w:p w:rsidR="00A5482C" w:rsidRPr="00E10D36" w:rsidRDefault="00A5482C" w:rsidP="00A5482C">
      <w:pPr>
        <w:suppressAutoHyphens/>
        <w:ind w:firstLine="709"/>
      </w:pPr>
      <w:r w:rsidRPr="00E10D36">
        <w:t>Ответственность за доставку медицинских отходов класса «Б» к месту обезвреживания несет Исполнитель.</w:t>
      </w:r>
    </w:p>
    <w:p w:rsidR="00A5482C" w:rsidRPr="00E10D36" w:rsidRDefault="00A5482C" w:rsidP="00A5482C">
      <w:pPr>
        <w:ind w:firstLine="709"/>
        <w:rPr>
          <w:snapToGrid w:val="0"/>
          <w:color w:val="000000"/>
        </w:rPr>
      </w:pPr>
      <w:r w:rsidRPr="00E10D36">
        <w:t>Исполнитель осуществляет взвешивание контейнеров с отражением результатов взвешивания в представляемых Заказчику</w:t>
      </w:r>
      <w:r w:rsidRPr="00E10D36">
        <w:rPr>
          <w:snapToGrid w:val="0"/>
        </w:rPr>
        <w:t xml:space="preserve"> ежедневных актах приемки-сдачи отходов с последующим отражением в</w:t>
      </w:r>
      <w:r w:rsidRPr="00E10D36">
        <w:t xml:space="preserve"> ежемесячных документах о приемке. </w:t>
      </w:r>
      <w:r w:rsidRPr="00E10D36">
        <w:rPr>
          <w:snapToGrid w:val="0"/>
          <w:color w:val="000000"/>
        </w:rPr>
        <w:t>Обязательное проведение своевременного мытья и дезинфекции контейнеров Исполнителем.</w:t>
      </w:r>
    </w:p>
    <w:p w:rsidR="00A5482C" w:rsidRPr="00E10D36" w:rsidRDefault="00A5482C" w:rsidP="00A5482C">
      <w:pPr>
        <w:pStyle w:val="Standard"/>
        <w:ind w:right="-3" w:firstLine="709"/>
        <w:jc w:val="both"/>
        <w:rPr>
          <w:rFonts w:cs="Times New Roman"/>
          <w:lang w:val="ru-RU" w:eastAsia="ru-RU"/>
        </w:rPr>
      </w:pPr>
      <w:r w:rsidRPr="00E10D36">
        <w:rPr>
          <w:rFonts w:cs="Times New Roman"/>
          <w:lang w:val="ru-RU" w:eastAsia="ru-RU"/>
        </w:rPr>
        <w:t>При обезвреживании медицинских отходов класса «Б» способом, при котором образуются выбросы загрязняющих веществ в атмосферный воздух, необходимо наличие у Исполнителя разрешения на выброс загрязняющих веществ в атмосферный воздух, выданное в установленном законодательством порядке.</w:t>
      </w:r>
    </w:p>
    <w:p w:rsidR="00A5482C" w:rsidRPr="00E10D36" w:rsidRDefault="00A5482C" w:rsidP="00A5482C">
      <w:pPr>
        <w:tabs>
          <w:tab w:val="left" w:pos="284"/>
          <w:tab w:val="left" w:pos="993"/>
        </w:tabs>
        <w:ind w:right="19772" w:firstLine="709"/>
      </w:pPr>
    </w:p>
    <w:p w:rsidR="00A5482C" w:rsidRPr="00E10D36" w:rsidRDefault="00A5482C" w:rsidP="00A5482C">
      <w:pPr>
        <w:widowControl w:val="0"/>
        <w:shd w:val="clear" w:color="auto" w:fill="FFFFFF"/>
        <w:tabs>
          <w:tab w:val="left" w:pos="619"/>
        </w:tabs>
        <w:adjustRightInd w:val="0"/>
        <w:ind w:right="-3" w:firstLine="709"/>
        <w:rPr>
          <w:b/>
          <w:bCs/>
          <w:lang w:eastAsia="ar-SA"/>
        </w:rPr>
      </w:pPr>
      <w:r w:rsidRPr="00E10D36">
        <w:rPr>
          <w:b/>
          <w:bCs/>
          <w:lang w:eastAsia="ar-SA"/>
        </w:rPr>
        <w:t>3. Требования к качеству оказываемых услуг:</w:t>
      </w:r>
    </w:p>
    <w:p w:rsidR="00A5482C" w:rsidRPr="00E10D36" w:rsidRDefault="00A5482C" w:rsidP="00A5482C">
      <w:pPr>
        <w:widowControl w:val="0"/>
        <w:shd w:val="clear" w:color="auto" w:fill="FFFFFF"/>
        <w:tabs>
          <w:tab w:val="left" w:pos="619"/>
        </w:tabs>
        <w:adjustRightInd w:val="0"/>
        <w:ind w:right="-3" w:firstLine="709"/>
        <w:rPr>
          <w:lang w:eastAsia="ar-SA"/>
        </w:rPr>
      </w:pPr>
      <w:r w:rsidRPr="00E10D36">
        <w:rPr>
          <w:lang w:eastAsia="ar-SA"/>
        </w:rPr>
        <w:t>Качество оказываемых услуг должно соответствовать действующим государственным стандартам, нормам и правилам, установленным в Российской Федерации для данного вида услуг.</w:t>
      </w:r>
    </w:p>
    <w:p w:rsidR="00A5482C" w:rsidRPr="00E10D36" w:rsidRDefault="00A5482C" w:rsidP="00A5482C">
      <w:pPr>
        <w:ind w:firstLine="709"/>
      </w:pPr>
      <w:r w:rsidRPr="00E10D36">
        <w:t xml:space="preserve">Оказание услуг проводится в соответствии с требованиями: </w:t>
      </w:r>
    </w:p>
    <w:p w:rsidR="00A5482C" w:rsidRPr="00E10D36" w:rsidRDefault="00A5482C" w:rsidP="00A5482C">
      <w:pPr>
        <w:adjustRightInd w:val="0"/>
        <w:ind w:firstLine="709"/>
        <w:rPr>
          <w:rFonts w:eastAsia="Calibri"/>
          <w:lang w:eastAsia="en-US"/>
        </w:rPr>
      </w:pPr>
      <w:r w:rsidRPr="00E10D36">
        <w:rPr>
          <w:rFonts w:eastAsia="Calibri"/>
          <w:lang w:eastAsia="en-US"/>
        </w:rPr>
        <w:t>Постановления Главного государственного санитарного врача РФ от 28.01.2021 N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A5482C" w:rsidRPr="00E10D36" w:rsidRDefault="00A5482C" w:rsidP="00A5482C">
      <w:pPr>
        <w:tabs>
          <w:tab w:val="left" w:pos="284"/>
          <w:tab w:val="left" w:pos="993"/>
        </w:tabs>
        <w:ind w:right="19772" w:firstLine="709"/>
      </w:pPr>
    </w:p>
    <w:p w:rsidR="00A5482C" w:rsidRPr="00E10D36" w:rsidRDefault="00A5482C" w:rsidP="00A5482C">
      <w:pPr>
        <w:tabs>
          <w:tab w:val="left" w:pos="284"/>
          <w:tab w:val="left" w:pos="993"/>
        </w:tabs>
        <w:ind w:firstLine="709"/>
      </w:pPr>
      <w:r w:rsidRPr="00E10D36">
        <w:rPr>
          <w:b/>
        </w:rPr>
        <w:t>4. Срок и (или) объем предоставления гарантий качества услуг</w:t>
      </w:r>
      <w:r w:rsidRPr="00E10D36">
        <w:rPr>
          <w:iCs/>
        </w:rPr>
        <w:t>: не установлены.</w:t>
      </w:r>
    </w:p>
    <w:p w:rsidR="00A5482C" w:rsidRPr="00E10D36" w:rsidRDefault="00A5482C" w:rsidP="00A5482C">
      <w:pPr>
        <w:ind w:right="-143"/>
        <w:rPr>
          <w:color w:val="000000"/>
        </w:rPr>
      </w:pPr>
    </w:p>
    <w:p w:rsidR="00A5482C" w:rsidRPr="00E10D36" w:rsidRDefault="00A5482C" w:rsidP="00A5482C"/>
    <w:p w:rsidR="00A5482C" w:rsidRPr="00E10D36" w:rsidRDefault="00A5482C" w:rsidP="00A5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11"/>
          <w:lang w:eastAsia="en-US"/>
        </w:rPr>
      </w:pPr>
    </w:p>
    <w:tbl>
      <w:tblPr>
        <w:tblW w:w="957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620"/>
        <w:gridCol w:w="4950"/>
      </w:tblGrid>
      <w:tr w:rsidR="00A5482C" w:rsidRPr="00E10D36" w:rsidTr="007459E7">
        <w:tc>
          <w:tcPr>
            <w:tcW w:w="4620" w:type="dxa"/>
            <w:hideMark/>
          </w:tcPr>
          <w:p w:rsidR="00A5482C" w:rsidRPr="00E10D36" w:rsidRDefault="00A5482C" w:rsidP="007459E7">
            <w:pPr>
              <w:spacing w:line="256" w:lineRule="auto"/>
              <w:jc w:val="center"/>
              <w:rPr>
                <w:b/>
                <w:bCs/>
                <w:color w:val="000000"/>
                <w:spacing w:val="4"/>
                <w:lang w:eastAsia="en-US"/>
              </w:rPr>
            </w:pPr>
            <w:bookmarkStart w:id="0" w:name="_Hlk118200750"/>
            <w:r w:rsidRPr="00E10D36">
              <w:rPr>
                <w:b/>
                <w:bCs/>
                <w:color w:val="000000"/>
                <w:spacing w:val="4"/>
                <w:lang w:eastAsia="en-US"/>
              </w:rPr>
              <w:t xml:space="preserve">Заказчик </w:t>
            </w:r>
          </w:p>
          <w:p w:rsidR="00A5482C" w:rsidRPr="00E10D36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E10D36">
              <w:rPr>
                <w:color w:val="000000"/>
                <w:spacing w:val="4"/>
                <w:lang w:eastAsia="en-US"/>
              </w:rPr>
              <w:t>Главный врач</w:t>
            </w:r>
          </w:p>
          <w:p w:rsidR="00A5482C" w:rsidRPr="00E10D36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E10D36">
              <w:rPr>
                <w:color w:val="000000"/>
                <w:spacing w:val="4"/>
                <w:lang w:eastAsia="en-US"/>
              </w:rPr>
              <w:t>_____________</w:t>
            </w:r>
            <w:r>
              <w:rPr>
                <w:color w:val="000000"/>
                <w:spacing w:val="4"/>
                <w:lang w:eastAsia="en-US"/>
              </w:rPr>
              <w:t>_______/</w:t>
            </w:r>
            <w:r w:rsidRPr="00E10D36">
              <w:rPr>
                <w:color w:val="000000"/>
                <w:spacing w:val="4"/>
                <w:lang w:eastAsia="en-US"/>
              </w:rPr>
              <w:t>Л.</w:t>
            </w:r>
            <w:r>
              <w:rPr>
                <w:color w:val="000000"/>
                <w:spacing w:val="4"/>
                <w:lang w:eastAsia="en-US"/>
              </w:rPr>
              <w:t xml:space="preserve"> </w:t>
            </w:r>
            <w:r w:rsidRPr="00E10D36">
              <w:rPr>
                <w:color w:val="000000"/>
                <w:spacing w:val="4"/>
                <w:lang w:eastAsia="en-US"/>
              </w:rPr>
              <w:t>Н.</w:t>
            </w:r>
            <w:r>
              <w:rPr>
                <w:color w:val="000000"/>
                <w:spacing w:val="4"/>
                <w:lang w:eastAsia="en-US"/>
              </w:rPr>
              <w:t xml:space="preserve"> </w:t>
            </w:r>
            <w:r w:rsidRPr="00E10D36">
              <w:rPr>
                <w:color w:val="000000"/>
                <w:spacing w:val="4"/>
                <w:lang w:eastAsia="en-US"/>
              </w:rPr>
              <w:t>Шестакова</w:t>
            </w:r>
            <w:r>
              <w:rPr>
                <w:color w:val="000000"/>
                <w:spacing w:val="4"/>
                <w:lang w:eastAsia="en-US"/>
              </w:rPr>
              <w:t>/</w:t>
            </w:r>
          </w:p>
          <w:p w:rsidR="00A5482C" w:rsidRPr="00E10D36" w:rsidRDefault="00A5482C" w:rsidP="007459E7">
            <w:pPr>
              <w:spacing w:line="256" w:lineRule="auto"/>
              <w:rPr>
                <w:b/>
                <w:bCs/>
                <w:color w:val="000000"/>
                <w:spacing w:val="4"/>
                <w:lang w:eastAsia="en-US"/>
              </w:rPr>
            </w:pPr>
            <w:r w:rsidRPr="00E10D36">
              <w:rPr>
                <w:color w:val="000000"/>
                <w:spacing w:val="4"/>
                <w:lang w:eastAsia="en-US"/>
              </w:rPr>
              <w:t>М.П.</w:t>
            </w:r>
          </w:p>
        </w:tc>
        <w:tc>
          <w:tcPr>
            <w:tcW w:w="4950" w:type="dxa"/>
            <w:hideMark/>
          </w:tcPr>
          <w:p w:rsidR="00A5482C" w:rsidRDefault="00A5482C" w:rsidP="007459E7">
            <w:pPr>
              <w:spacing w:line="256" w:lineRule="auto"/>
              <w:jc w:val="center"/>
            </w:pPr>
            <w:r w:rsidRPr="00E10D36">
              <w:rPr>
                <w:b/>
                <w:bCs/>
                <w:color w:val="000000"/>
                <w:spacing w:val="4"/>
                <w:lang w:eastAsia="en-US"/>
              </w:rPr>
              <w:t>Исполнитель</w:t>
            </w:r>
            <w:r w:rsidRPr="00E10D36">
              <w:t xml:space="preserve"> </w:t>
            </w:r>
          </w:p>
          <w:p w:rsidR="00A5482C" w:rsidRDefault="00A5482C" w:rsidP="007459E7">
            <w:pPr>
              <w:spacing w:line="256" w:lineRule="auto"/>
            </w:pPr>
            <w:r>
              <w:t>Руководитель</w:t>
            </w:r>
          </w:p>
          <w:p w:rsidR="00A5482C" w:rsidRPr="00E10D36" w:rsidRDefault="00A5482C" w:rsidP="007459E7">
            <w:pPr>
              <w:spacing w:line="256" w:lineRule="auto"/>
            </w:pPr>
            <w:r>
              <w:t>______________________/________________/</w:t>
            </w:r>
          </w:p>
          <w:p w:rsidR="00A5482C" w:rsidRPr="00324526" w:rsidRDefault="00A5482C" w:rsidP="007459E7">
            <w:pPr>
              <w:spacing w:line="256" w:lineRule="auto"/>
              <w:rPr>
                <w:bCs/>
                <w:lang w:eastAsia="en-US"/>
              </w:rPr>
            </w:pPr>
            <w:r w:rsidRPr="00324526">
              <w:rPr>
                <w:bCs/>
                <w:lang w:eastAsia="en-US"/>
              </w:rPr>
              <w:t>М.П.</w:t>
            </w:r>
          </w:p>
        </w:tc>
      </w:tr>
      <w:bookmarkEnd w:id="0"/>
    </w:tbl>
    <w:p w:rsidR="00A5482C" w:rsidRPr="00E10D36" w:rsidRDefault="00A5482C" w:rsidP="00A5482C">
      <w:pPr>
        <w:rPr>
          <w:b/>
          <w:bCs/>
          <w:i/>
        </w:rPr>
      </w:pPr>
    </w:p>
    <w:p w:rsidR="00A5482C" w:rsidRDefault="00A5482C" w:rsidP="00A5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pacing w:val="-11"/>
          <w:lang w:eastAsia="en-US"/>
        </w:rPr>
      </w:pPr>
      <w:r>
        <w:rPr>
          <w:b/>
          <w:bCs/>
          <w:spacing w:val="-11"/>
          <w:lang w:eastAsia="en-US"/>
        </w:rPr>
        <w:lastRenderedPageBreak/>
        <w:t xml:space="preserve">Приложение № 2 </w:t>
      </w:r>
    </w:p>
    <w:p w:rsidR="00A5482C" w:rsidRPr="00624B95" w:rsidRDefault="00A5482C" w:rsidP="00A5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pacing w:val="-11"/>
          <w:lang w:eastAsia="en-US"/>
        </w:rPr>
      </w:pPr>
      <w:r>
        <w:rPr>
          <w:b/>
          <w:bCs/>
          <w:spacing w:val="-11"/>
          <w:lang w:eastAsia="en-US"/>
        </w:rPr>
        <w:t xml:space="preserve"> </w:t>
      </w:r>
      <w:proofErr w:type="gramStart"/>
      <w:r w:rsidRPr="00624B95">
        <w:rPr>
          <w:b/>
          <w:bCs/>
          <w:spacing w:val="-11"/>
          <w:lang w:eastAsia="en-US"/>
        </w:rPr>
        <w:t>к  Контракту</w:t>
      </w:r>
      <w:proofErr w:type="gramEnd"/>
      <w:r w:rsidRPr="00624B95">
        <w:rPr>
          <w:b/>
          <w:bCs/>
          <w:spacing w:val="-11"/>
          <w:lang w:eastAsia="en-US"/>
        </w:rPr>
        <w:t xml:space="preserve">  № </w:t>
      </w:r>
      <w:r>
        <w:rPr>
          <w:b/>
          <w:bCs/>
          <w:spacing w:val="-11"/>
          <w:lang w:eastAsia="en-US"/>
        </w:rPr>
        <w:t>_______</w:t>
      </w:r>
    </w:p>
    <w:p w:rsidR="00A5482C" w:rsidRPr="00624B95" w:rsidRDefault="00A5482C" w:rsidP="00A5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pacing w:val="-11"/>
          <w:lang w:eastAsia="en-US"/>
        </w:rPr>
      </w:pPr>
      <w:r w:rsidRPr="00624B95">
        <w:rPr>
          <w:b/>
          <w:bCs/>
          <w:spacing w:val="-11"/>
          <w:lang w:eastAsia="en-US"/>
        </w:rPr>
        <w:t>от «_____» __________ 202_ г.</w:t>
      </w:r>
    </w:p>
    <w:p w:rsidR="00A5482C" w:rsidRPr="00624B95" w:rsidRDefault="00A5482C" w:rsidP="00A5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11"/>
          <w:lang w:eastAsia="en-US"/>
        </w:rPr>
      </w:pPr>
    </w:p>
    <w:p w:rsidR="00A5482C" w:rsidRPr="00624B95" w:rsidRDefault="00A5482C" w:rsidP="00A5482C">
      <w:pPr>
        <w:jc w:val="center"/>
        <w:rPr>
          <w:b/>
          <w:bCs/>
          <w:color w:val="000000"/>
          <w:spacing w:val="4"/>
        </w:rPr>
      </w:pPr>
      <w:r w:rsidRPr="00624B95">
        <w:rPr>
          <w:b/>
          <w:bCs/>
          <w:color w:val="000000"/>
          <w:spacing w:val="4"/>
        </w:rPr>
        <w:t>Техническое задание</w:t>
      </w:r>
    </w:p>
    <w:p w:rsidR="00A5482C" w:rsidRPr="00624B95" w:rsidRDefault="00A5482C" w:rsidP="00A5482C">
      <w:pPr>
        <w:widowControl w:val="0"/>
        <w:suppressAutoHyphens/>
        <w:ind w:firstLine="709"/>
        <w:jc w:val="both"/>
        <w:rPr>
          <w:b/>
          <w:lang w:eastAsia="ar-SA"/>
        </w:rPr>
      </w:pPr>
      <w:r w:rsidRPr="00624B95">
        <w:rPr>
          <w:b/>
          <w:lang w:eastAsia="ar-SA"/>
        </w:rPr>
        <w:t>1. Наименование и описание объекта закупки и условий контракта в соответствии со статьей 33 Федерального закона от 05 апреля 2013 года № 44-ФЗ, объем оказываемых услуг:</w:t>
      </w:r>
    </w:p>
    <w:p w:rsidR="00A5482C" w:rsidRPr="00624B95" w:rsidRDefault="00A5482C" w:rsidP="00A5482C">
      <w:pPr>
        <w:ind w:firstLine="709"/>
        <w:jc w:val="both"/>
      </w:pPr>
      <w:r w:rsidRPr="00624B95">
        <w:rPr>
          <w:b/>
        </w:rPr>
        <w:t xml:space="preserve">1.1. Наименование объекта закупки: </w:t>
      </w:r>
      <w:r w:rsidRPr="00624B95">
        <w:t xml:space="preserve">оказание услуг по </w:t>
      </w:r>
      <w:r>
        <w:t>транспортировке (</w:t>
      </w:r>
      <w:r w:rsidRPr="00624B95">
        <w:t>вывозу</w:t>
      </w:r>
      <w:r>
        <w:t>)</w:t>
      </w:r>
      <w:r w:rsidRPr="00624B95">
        <w:t xml:space="preserve"> и обезвреживанию медицинских отходов класса «Б». </w:t>
      </w:r>
    </w:p>
    <w:p w:rsidR="00A5482C" w:rsidRPr="00624B95" w:rsidRDefault="00A5482C" w:rsidP="00A5482C">
      <w:pPr>
        <w:ind w:firstLine="709"/>
        <w:jc w:val="both"/>
        <w:rPr>
          <w:b/>
        </w:rPr>
      </w:pPr>
      <w:r w:rsidRPr="00624B95">
        <w:rPr>
          <w:b/>
        </w:rPr>
        <w:t>1.2. Объем оказываемых услуг:</w:t>
      </w:r>
    </w:p>
    <w:p w:rsidR="00A5482C" w:rsidRPr="00624B95" w:rsidRDefault="00A5482C" w:rsidP="00A5482C">
      <w:pPr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3539"/>
        <w:gridCol w:w="3460"/>
        <w:gridCol w:w="843"/>
        <w:gridCol w:w="1503"/>
      </w:tblGrid>
      <w:tr w:rsidR="00A5482C" w:rsidRPr="00624B95" w:rsidTr="007459E7">
        <w:trPr>
          <w:trHeight w:val="785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624B95" w:rsidRDefault="00A5482C" w:rsidP="007459E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24B95">
              <w:rPr>
                <w:b/>
                <w:lang w:eastAsia="en-US"/>
              </w:rPr>
              <w:t>Наименование услуги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2C" w:rsidRPr="00624B95" w:rsidRDefault="00A5482C" w:rsidP="007459E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24B95">
              <w:rPr>
                <w:b/>
                <w:bCs/>
              </w:rPr>
              <w:t>Периодичность вывоза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624B95" w:rsidRDefault="00A5482C" w:rsidP="007459E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24B95">
              <w:rPr>
                <w:b/>
                <w:lang w:eastAsia="en-US"/>
              </w:rPr>
              <w:t>Ед. изм.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624B95" w:rsidRDefault="00A5482C" w:rsidP="007459E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24B95">
              <w:rPr>
                <w:b/>
                <w:lang w:eastAsia="en-US"/>
              </w:rPr>
              <w:t>Количество</w:t>
            </w:r>
          </w:p>
        </w:tc>
      </w:tr>
      <w:tr w:rsidR="00A5482C" w:rsidRPr="00624B95" w:rsidTr="007459E7">
        <w:trPr>
          <w:trHeight w:val="221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624B95" w:rsidRDefault="00A5482C" w:rsidP="007459E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24B95">
              <w:rPr>
                <w:lang w:eastAsia="en-US"/>
              </w:rPr>
              <w:t xml:space="preserve">Оказание услуг по </w:t>
            </w:r>
            <w:r>
              <w:rPr>
                <w:lang w:eastAsia="en-US"/>
              </w:rPr>
              <w:t>транспортировке (</w:t>
            </w:r>
            <w:r w:rsidRPr="00624B95">
              <w:rPr>
                <w:lang w:eastAsia="en-US"/>
              </w:rPr>
              <w:t>вывозу</w:t>
            </w:r>
            <w:r>
              <w:rPr>
                <w:lang w:eastAsia="en-US"/>
              </w:rPr>
              <w:t>)</w:t>
            </w:r>
            <w:r w:rsidRPr="00624B95">
              <w:rPr>
                <w:lang w:eastAsia="en-US"/>
              </w:rPr>
              <w:t xml:space="preserve"> и обезвреживанию медицинских отходов класса «Б»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C" w:rsidRPr="00624B95" w:rsidRDefault="00A5482C" w:rsidP="007459E7">
            <w:pPr>
              <w:spacing w:line="256" w:lineRule="auto"/>
              <w:jc w:val="center"/>
              <w:rPr>
                <w:lang w:eastAsia="en-US"/>
              </w:rPr>
            </w:pPr>
            <w:r w:rsidRPr="00624B95">
              <w:rPr>
                <w:lang w:eastAsia="en-US"/>
              </w:rPr>
              <w:t>Ежедневно (рабочие дни)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624B95" w:rsidRDefault="00A5482C" w:rsidP="007459E7">
            <w:pPr>
              <w:spacing w:line="256" w:lineRule="auto"/>
              <w:jc w:val="center"/>
              <w:rPr>
                <w:lang w:eastAsia="en-US"/>
              </w:rPr>
            </w:pPr>
            <w:r w:rsidRPr="00624B95">
              <w:rPr>
                <w:lang w:eastAsia="en-US"/>
              </w:rPr>
              <w:t>кг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2C" w:rsidRPr="00624B95" w:rsidRDefault="00A5482C" w:rsidP="007459E7">
            <w:pPr>
              <w:spacing w:line="256" w:lineRule="auto"/>
              <w:jc w:val="center"/>
              <w:rPr>
                <w:lang w:eastAsia="en-US"/>
              </w:rPr>
            </w:pPr>
            <w:r w:rsidRPr="00624B95">
              <w:rPr>
                <w:lang w:eastAsia="en-US"/>
              </w:rPr>
              <w:t>2100</w:t>
            </w:r>
          </w:p>
        </w:tc>
      </w:tr>
    </w:tbl>
    <w:p w:rsidR="00A5482C" w:rsidRPr="00624B95" w:rsidRDefault="00A5482C" w:rsidP="00A5482C">
      <w:pPr>
        <w:jc w:val="both"/>
        <w:rPr>
          <w:b/>
        </w:rPr>
      </w:pPr>
    </w:p>
    <w:p w:rsidR="00A5482C" w:rsidRPr="00624B95" w:rsidRDefault="00A5482C" w:rsidP="00A5482C">
      <w:pPr>
        <w:ind w:firstLine="709"/>
        <w:jc w:val="both"/>
        <w:rPr>
          <w:b/>
          <w:bCs/>
        </w:rPr>
      </w:pPr>
      <w:r w:rsidRPr="00624B95">
        <w:rPr>
          <w:b/>
          <w:bCs/>
        </w:rPr>
        <w:t>2. Условия оказания услуг:</w:t>
      </w:r>
    </w:p>
    <w:p w:rsidR="00A5482C" w:rsidRPr="00624B95" w:rsidRDefault="00A5482C" w:rsidP="00A5482C">
      <w:pPr>
        <w:ind w:firstLine="709"/>
        <w:jc w:val="both"/>
        <w:rPr>
          <w:bCs/>
        </w:rPr>
      </w:pPr>
      <w:r w:rsidRPr="00624B95">
        <w:t>Исполнитель предоставляет Заказчику на безвозмездной основе контейнеры желтого цвета или с желтой маркировкой объемом 120 литров. Контейнеры должны быть оснащены колесами, изготовлены из материалов, устойчивых к механическому воздействию, воздействию температур с учетом климатических условий,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A5482C" w:rsidRPr="00624B95" w:rsidRDefault="00A5482C" w:rsidP="00A5482C">
      <w:pPr>
        <w:ind w:firstLine="709"/>
        <w:jc w:val="both"/>
        <w:rPr>
          <w:color w:val="FF0000"/>
        </w:rPr>
      </w:pPr>
      <w:r w:rsidRPr="00624B95">
        <w:t xml:space="preserve">Количество контейнеров </w:t>
      </w:r>
      <w:proofErr w:type="gramStart"/>
      <w:r w:rsidRPr="00624B95">
        <w:t>–  2</w:t>
      </w:r>
      <w:proofErr w:type="gramEnd"/>
      <w:r w:rsidRPr="00624B95">
        <w:t xml:space="preserve">  шт., по адресу: 165150 Архангельская область, г.</w:t>
      </w:r>
      <w:r>
        <w:t xml:space="preserve"> </w:t>
      </w:r>
      <w:r w:rsidRPr="00624B95">
        <w:t>Вельск, ул.</w:t>
      </w:r>
      <w:r>
        <w:t xml:space="preserve"> </w:t>
      </w:r>
      <w:r w:rsidRPr="00624B95">
        <w:t xml:space="preserve">Дзержинского, д.42 </w:t>
      </w:r>
      <w:r w:rsidRPr="00624B95">
        <w:rPr>
          <w:color w:val="000000"/>
        </w:rPr>
        <w:t>.</w:t>
      </w:r>
    </w:p>
    <w:p w:rsidR="00A5482C" w:rsidRPr="00624B95" w:rsidRDefault="00A5482C" w:rsidP="00A5482C">
      <w:pPr>
        <w:ind w:firstLine="709"/>
        <w:jc w:val="both"/>
      </w:pPr>
      <w:r w:rsidRPr="00624B95">
        <w:t>Количество контейнеров может быть увеличено или уменьшено по письменной заявке Заказчика.</w:t>
      </w:r>
    </w:p>
    <w:p w:rsidR="00A5482C" w:rsidRPr="00624B95" w:rsidRDefault="00A5482C" w:rsidP="00A5482C">
      <w:pPr>
        <w:ind w:firstLine="709"/>
        <w:jc w:val="both"/>
        <w:rPr>
          <w:snapToGrid w:val="0"/>
        </w:rPr>
      </w:pPr>
      <w:r w:rsidRPr="00624B95">
        <w:t>При повреждении контейнера по вине, независящей от Заказчика, Исполнитель обязан в однодневный срок заменить контейнер.</w:t>
      </w:r>
    </w:p>
    <w:p w:rsidR="00A5482C" w:rsidRPr="00624B95" w:rsidRDefault="00A5482C" w:rsidP="00A5482C">
      <w:pPr>
        <w:ind w:firstLine="709"/>
        <w:jc w:val="both"/>
        <w:rPr>
          <w:b/>
          <w:color w:val="FF0000"/>
        </w:rPr>
      </w:pPr>
      <w:r w:rsidRPr="00624B95">
        <w:t xml:space="preserve">Выгрузка контейнеров из мест временного хранения (накопления) отходов с последующей загрузкой их в транспорт осуществляется силами Исполнителя. </w:t>
      </w:r>
    </w:p>
    <w:p w:rsidR="00A5482C" w:rsidRPr="00624B95" w:rsidRDefault="00A5482C" w:rsidP="00A5482C">
      <w:pPr>
        <w:ind w:firstLine="709"/>
        <w:jc w:val="both"/>
      </w:pPr>
      <w:r w:rsidRPr="00624B95">
        <w:t xml:space="preserve">Уборку мусора, просыпавшегося при выгрузке из контейнера в транспорт, производит Исполнитель. </w:t>
      </w:r>
    </w:p>
    <w:p w:rsidR="00A5482C" w:rsidRPr="00624B95" w:rsidRDefault="00A5482C" w:rsidP="00A5482C">
      <w:pPr>
        <w:ind w:firstLine="709"/>
        <w:jc w:val="both"/>
      </w:pPr>
      <w:r w:rsidRPr="00624B95">
        <w:t>Транспортирование медицинских отходов класса «Б» осуществляется специализированным автотранспортом, соответствующего санитарно-эпидемиологическим требованиям к транспортным средствам, предназначенным только для перевозки необеззараженных опасных отходов класса «Б», имеющим свидетельство о допущении к перевозке опасных грузов (медицинские отходы)осуществляется специализированным автотранспортным средством, соответствующим требованиям законодательства Российской Федерации установленных для данного вида услуг.</w:t>
      </w:r>
    </w:p>
    <w:p w:rsidR="00A5482C" w:rsidRPr="00624B95" w:rsidRDefault="00A5482C" w:rsidP="00A5482C">
      <w:pPr>
        <w:ind w:firstLine="709"/>
        <w:jc w:val="both"/>
      </w:pPr>
      <w:r w:rsidRPr="00624B95">
        <w:t xml:space="preserve">Обезвреживание происходит </w:t>
      </w:r>
      <w:proofErr w:type="gramStart"/>
      <w:r w:rsidRPr="00624B95">
        <w:t>на  установке</w:t>
      </w:r>
      <w:proofErr w:type="gramEnd"/>
      <w:r w:rsidRPr="00624B95">
        <w:t xml:space="preserve"> для обезвреживания опасных отходов </w:t>
      </w:r>
      <w:r w:rsidRPr="00624B95">
        <w:rPr>
          <w:lang w:val="en-US"/>
        </w:rPr>
        <w:t>VOLKAN</w:t>
      </w:r>
      <w:r w:rsidRPr="00624B95">
        <w:t>-1000 с соответствующими сертификатами и заключениями, нахождение установки для обезвреживания от места сбора медицинских отходов Заказчика не более 100 км.</w:t>
      </w:r>
    </w:p>
    <w:p w:rsidR="00A5482C" w:rsidRPr="00624B95" w:rsidRDefault="00A5482C" w:rsidP="00A5482C">
      <w:pPr>
        <w:ind w:firstLine="709"/>
        <w:jc w:val="both"/>
      </w:pPr>
      <w:proofErr w:type="gramStart"/>
      <w:r w:rsidRPr="00624B95">
        <w:t>Персонал  исполнителя</w:t>
      </w:r>
      <w:proofErr w:type="gramEnd"/>
      <w:r w:rsidRPr="00624B95">
        <w:t>, обучен правилам обращения  с медицинскими отходами</w:t>
      </w:r>
    </w:p>
    <w:p w:rsidR="00A5482C" w:rsidRPr="00624B95" w:rsidRDefault="00A5482C" w:rsidP="00A5482C">
      <w:pPr>
        <w:ind w:firstLine="709"/>
        <w:jc w:val="both"/>
      </w:pPr>
      <w:r w:rsidRPr="00624B95">
        <w:t xml:space="preserve">Право собственности на </w:t>
      </w:r>
      <w:r w:rsidRPr="00624B95">
        <w:rPr>
          <w:bCs/>
          <w:spacing w:val="-4"/>
        </w:rPr>
        <w:t>медицинские отходы класса «Б»</w:t>
      </w:r>
      <w:r w:rsidRPr="00624B95">
        <w:t xml:space="preserve"> переходит к Исполнителю с момента погрузки их в автотранспортное средство Исполнителя.</w:t>
      </w:r>
    </w:p>
    <w:p w:rsidR="00A5482C" w:rsidRPr="00624B95" w:rsidRDefault="00A5482C" w:rsidP="00A5482C">
      <w:pPr>
        <w:suppressAutoHyphens/>
        <w:ind w:firstLine="709"/>
        <w:jc w:val="both"/>
      </w:pPr>
      <w:r w:rsidRPr="00624B95">
        <w:t>Ответственность за доставку медицинских отходов класса «Б» к месту обезвреживания несет Исполнитель.</w:t>
      </w:r>
    </w:p>
    <w:p w:rsidR="00A5482C" w:rsidRPr="00624B95" w:rsidRDefault="00A5482C" w:rsidP="00A5482C">
      <w:pPr>
        <w:ind w:firstLine="709"/>
        <w:jc w:val="both"/>
        <w:rPr>
          <w:snapToGrid w:val="0"/>
          <w:color w:val="000000"/>
        </w:rPr>
      </w:pPr>
      <w:r w:rsidRPr="00624B95">
        <w:t>Исполнитель осуществляет взвешивание контейнеров с отражением результатов взвешивания в представляемых Заказчику</w:t>
      </w:r>
      <w:r w:rsidRPr="00624B95">
        <w:rPr>
          <w:snapToGrid w:val="0"/>
        </w:rPr>
        <w:t xml:space="preserve"> ежедневных актах приемки-сдачи отходов с последующим отражением в</w:t>
      </w:r>
      <w:r w:rsidRPr="00624B95">
        <w:t xml:space="preserve"> ежемесячных документах о приемке. </w:t>
      </w:r>
      <w:r w:rsidRPr="00624B95">
        <w:rPr>
          <w:snapToGrid w:val="0"/>
          <w:color w:val="000000"/>
        </w:rPr>
        <w:t>Обязательное проведение своевременного мытья и дезинфекции контейнеров Исполнителем.</w:t>
      </w:r>
    </w:p>
    <w:p w:rsidR="00A5482C" w:rsidRPr="00624B95" w:rsidRDefault="00A5482C" w:rsidP="00A5482C">
      <w:pPr>
        <w:pStyle w:val="Standard"/>
        <w:ind w:right="-3" w:firstLine="709"/>
        <w:jc w:val="both"/>
        <w:rPr>
          <w:rFonts w:cs="Times New Roman"/>
          <w:lang w:val="ru-RU" w:eastAsia="ru-RU"/>
        </w:rPr>
      </w:pPr>
      <w:r w:rsidRPr="00624B95">
        <w:rPr>
          <w:rFonts w:cs="Times New Roman"/>
          <w:lang w:val="ru-RU" w:eastAsia="ru-RU"/>
        </w:rPr>
        <w:t>При обезвреживании медицинских отходов класса «Б» способом, при котором образуются выбросы загрязняющих веществ в атмосферный воздух, необходимо наличие у Исполнителя разрешения на выброс загрязняющих веществ в атмосферный воздух, выданное в установленном законодательством порядке.</w:t>
      </w:r>
    </w:p>
    <w:p w:rsidR="00A5482C" w:rsidRPr="00624B95" w:rsidRDefault="00A5482C" w:rsidP="00A5482C">
      <w:pPr>
        <w:tabs>
          <w:tab w:val="left" w:pos="284"/>
          <w:tab w:val="left" w:pos="993"/>
        </w:tabs>
        <w:ind w:right="19772" w:firstLine="709"/>
        <w:jc w:val="both"/>
      </w:pPr>
    </w:p>
    <w:p w:rsidR="00A5482C" w:rsidRPr="00624B95" w:rsidRDefault="00A5482C" w:rsidP="00A5482C">
      <w:pPr>
        <w:widowControl w:val="0"/>
        <w:shd w:val="clear" w:color="auto" w:fill="FFFFFF"/>
        <w:tabs>
          <w:tab w:val="left" w:pos="619"/>
        </w:tabs>
        <w:adjustRightInd w:val="0"/>
        <w:ind w:right="-3" w:firstLine="709"/>
        <w:jc w:val="both"/>
        <w:rPr>
          <w:b/>
          <w:bCs/>
          <w:lang w:eastAsia="ar-SA"/>
        </w:rPr>
      </w:pPr>
      <w:r w:rsidRPr="00624B95">
        <w:rPr>
          <w:b/>
          <w:bCs/>
          <w:lang w:eastAsia="ar-SA"/>
        </w:rPr>
        <w:t>3. Требования к качеству оказываемых услуг:</w:t>
      </w:r>
    </w:p>
    <w:p w:rsidR="00A5482C" w:rsidRPr="00624B95" w:rsidRDefault="00A5482C" w:rsidP="00A5482C">
      <w:pPr>
        <w:widowControl w:val="0"/>
        <w:shd w:val="clear" w:color="auto" w:fill="FFFFFF"/>
        <w:tabs>
          <w:tab w:val="left" w:pos="619"/>
        </w:tabs>
        <w:adjustRightInd w:val="0"/>
        <w:ind w:right="-3" w:firstLine="709"/>
        <w:jc w:val="both"/>
        <w:rPr>
          <w:lang w:eastAsia="ar-SA"/>
        </w:rPr>
      </w:pPr>
      <w:r w:rsidRPr="00624B95">
        <w:rPr>
          <w:lang w:eastAsia="ar-SA"/>
        </w:rPr>
        <w:t>Качество оказываемых услуг должно соответствовать действующим государственным стандартам, нормам и правилам, установленным в Российской Федерации для данного вида услуг.</w:t>
      </w:r>
    </w:p>
    <w:p w:rsidR="00A5482C" w:rsidRPr="00624B95" w:rsidRDefault="00A5482C" w:rsidP="00A5482C">
      <w:pPr>
        <w:ind w:firstLine="709"/>
        <w:jc w:val="both"/>
      </w:pPr>
      <w:r w:rsidRPr="00624B95">
        <w:t xml:space="preserve">Оказание услуг проводится в соответствии с требованиями: </w:t>
      </w:r>
    </w:p>
    <w:p w:rsidR="00A5482C" w:rsidRPr="00624B95" w:rsidRDefault="00A5482C" w:rsidP="00A5482C">
      <w:pPr>
        <w:adjustRightInd w:val="0"/>
        <w:ind w:firstLine="709"/>
        <w:jc w:val="both"/>
        <w:rPr>
          <w:rFonts w:eastAsia="Calibri"/>
          <w:lang w:eastAsia="en-US"/>
        </w:rPr>
      </w:pPr>
      <w:r w:rsidRPr="00624B95">
        <w:rPr>
          <w:rFonts w:eastAsia="Calibri"/>
          <w:lang w:eastAsia="en-US"/>
        </w:rPr>
        <w:t xml:space="preserve">Постановления Главного государственного санитарного врача РФ от 28.01.2021 N 3 «Об утверждении санитарных правил и норм СанПиН 2.1.3684-21 «Санитарно-эпидемиологические требования к содержанию </w:t>
      </w:r>
      <w:r w:rsidRPr="00624B95">
        <w:rPr>
          <w:rFonts w:eastAsia="Calibri"/>
          <w:lang w:eastAsia="en-US"/>
        </w:rPr>
        <w:lastRenderedPageBreak/>
        <w:t>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A5482C" w:rsidRPr="00624B95" w:rsidRDefault="00A5482C" w:rsidP="00A5482C">
      <w:pPr>
        <w:tabs>
          <w:tab w:val="left" w:pos="284"/>
          <w:tab w:val="left" w:pos="993"/>
        </w:tabs>
        <w:ind w:right="19772" w:firstLine="709"/>
        <w:jc w:val="both"/>
      </w:pPr>
    </w:p>
    <w:p w:rsidR="00A5482C" w:rsidRPr="00624B95" w:rsidRDefault="00A5482C" w:rsidP="00A5482C">
      <w:pPr>
        <w:tabs>
          <w:tab w:val="left" w:pos="284"/>
          <w:tab w:val="left" w:pos="993"/>
        </w:tabs>
        <w:ind w:firstLine="709"/>
        <w:jc w:val="both"/>
      </w:pPr>
      <w:r w:rsidRPr="00624B95">
        <w:rPr>
          <w:b/>
        </w:rPr>
        <w:t>4. Срок и (или) объем предоставления гарантий качества услуг</w:t>
      </w:r>
      <w:r w:rsidRPr="00624B95">
        <w:rPr>
          <w:iCs/>
        </w:rPr>
        <w:t>: не установлены.</w:t>
      </w:r>
    </w:p>
    <w:p w:rsidR="00A5482C" w:rsidRPr="00624B95" w:rsidRDefault="00A5482C" w:rsidP="00A5482C">
      <w:pPr>
        <w:ind w:right="-143" w:firstLine="567"/>
        <w:jc w:val="both"/>
        <w:rPr>
          <w:color w:val="000000"/>
        </w:rPr>
      </w:pPr>
    </w:p>
    <w:p w:rsidR="00A5482C" w:rsidRPr="00624B95" w:rsidRDefault="00A5482C" w:rsidP="00A5482C"/>
    <w:p w:rsidR="00A5482C" w:rsidRPr="00624B95" w:rsidRDefault="00A5482C" w:rsidP="00A5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11"/>
          <w:lang w:eastAsia="en-US"/>
        </w:rPr>
      </w:pPr>
    </w:p>
    <w:tbl>
      <w:tblPr>
        <w:tblW w:w="957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620"/>
        <w:gridCol w:w="4950"/>
      </w:tblGrid>
      <w:tr w:rsidR="00A5482C" w:rsidRPr="00234A9E" w:rsidTr="007459E7">
        <w:tc>
          <w:tcPr>
            <w:tcW w:w="4620" w:type="dxa"/>
            <w:hideMark/>
          </w:tcPr>
          <w:p w:rsidR="00A5482C" w:rsidRPr="00624B95" w:rsidRDefault="00A5482C" w:rsidP="007459E7">
            <w:pPr>
              <w:spacing w:line="256" w:lineRule="auto"/>
              <w:jc w:val="center"/>
              <w:rPr>
                <w:b/>
                <w:bCs/>
                <w:color w:val="000000"/>
                <w:spacing w:val="4"/>
                <w:lang w:eastAsia="en-US"/>
              </w:rPr>
            </w:pPr>
            <w:r w:rsidRPr="00624B95">
              <w:rPr>
                <w:b/>
                <w:bCs/>
                <w:color w:val="000000"/>
                <w:spacing w:val="4"/>
                <w:lang w:eastAsia="en-US"/>
              </w:rPr>
              <w:t xml:space="preserve">Заказчик </w:t>
            </w:r>
          </w:p>
          <w:p w:rsidR="00A5482C" w:rsidRPr="00624B95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624B95">
              <w:rPr>
                <w:color w:val="000000"/>
                <w:spacing w:val="4"/>
                <w:lang w:eastAsia="en-US"/>
              </w:rPr>
              <w:t>Главный врач</w:t>
            </w:r>
          </w:p>
          <w:p w:rsidR="00A5482C" w:rsidRPr="00624B95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624B95">
              <w:rPr>
                <w:color w:val="000000"/>
                <w:spacing w:val="4"/>
                <w:lang w:eastAsia="en-US"/>
              </w:rPr>
              <w:t xml:space="preserve">______________________/ </w:t>
            </w:r>
            <w:proofErr w:type="spellStart"/>
            <w:r w:rsidRPr="00624B95">
              <w:rPr>
                <w:color w:val="000000"/>
                <w:spacing w:val="4"/>
                <w:lang w:eastAsia="en-US"/>
              </w:rPr>
              <w:t>Л.Н.Шестакова</w:t>
            </w:r>
            <w:proofErr w:type="spellEnd"/>
            <w:r w:rsidRPr="00624B95">
              <w:rPr>
                <w:color w:val="000000"/>
                <w:spacing w:val="4"/>
                <w:lang w:eastAsia="en-US"/>
              </w:rPr>
              <w:t>/</w:t>
            </w:r>
          </w:p>
          <w:p w:rsidR="00A5482C" w:rsidRPr="00624B95" w:rsidRDefault="00A5482C" w:rsidP="007459E7">
            <w:pPr>
              <w:spacing w:line="256" w:lineRule="auto"/>
              <w:rPr>
                <w:b/>
                <w:bCs/>
                <w:color w:val="000000"/>
                <w:spacing w:val="4"/>
                <w:lang w:eastAsia="en-US"/>
              </w:rPr>
            </w:pPr>
            <w:r w:rsidRPr="00624B95">
              <w:rPr>
                <w:color w:val="000000"/>
                <w:spacing w:val="4"/>
                <w:lang w:eastAsia="en-US"/>
              </w:rPr>
              <w:t>М.П.</w:t>
            </w:r>
          </w:p>
        </w:tc>
        <w:tc>
          <w:tcPr>
            <w:tcW w:w="4950" w:type="dxa"/>
            <w:hideMark/>
          </w:tcPr>
          <w:p w:rsidR="00A5482C" w:rsidRPr="00624B95" w:rsidRDefault="00A5482C" w:rsidP="007459E7">
            <w:pPr>
              <w:spacing w:line="256" w:lineRule="auto"/>
              <w:jc w:val="center"/>
            </w:pPr>
            <w:r w:rsidRPr="00624B95">
              <w:rPr>
                <w:b/>
                <w:bCs/>
                <w:color w:val="000000"/>
                <w:spacing w:val="4"/>
                <w:lang w:eastAsia="en-US"/>
              </w:rPr>
              <w:t>Исполнитель</w:t>
            </w:r>
            <w:r w:rsidRPr="00624B95">
              <w:t xml:space="preserve"> </w:t>
            </w:r>
          </w:p>
          <w:p w:rsidR="00A5482C" w:rsidRPr="00624B95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624B95">
              <w:rPr>
                <w:color w:val="000000"/>
                <w:spacing w:val="4"/>
                <w:lang w:eastAsia="en-US"/>
              </w:rPr>
              <w:t>Руководитель</w:t>
            </w:r>
          </w:p>
          <w:p w:rsidR="00A5482C" w:rsidRPr="00624B95" w:rsidRDefault="00A5482C" w:rsidP="007459E7">
            <w:pPr>
              <w:spacing w:line="256" w:lineRule="auto"/>
              <w:rPr>
                <w:color w:val="000000"/>
                <w:spacing w:val="4"/>
                <w:lang w:eastAsia="en-US"/>
              </w:rPr>
            </w:pPr>
            <w:r w:rsidRPr="00624B95">
              <w:rPr>
                <w:color w:val="000000"/>
                <w:spacing w:val="4"/>
                <w:lang w:eastAsia="en-US"/>
              </w:rPr>
              <w:t>______________________ /__________________/</w:t>
            </w:r>
          </w:p>
          <w:p w:rsidR="00A5482C" w:rsidRPr="00234A9E" w:rsidRDefault="00A5482C" w:rsidP="007459E7">
            <w:pPr>
              <w:spacing w:line="256" w:lineRule="auto"/>
              <w:rPr>
                <w:b/>
                <w:bCs/>
                <w:lang w:eastAsia="en-US"/>
              </w:rPr>
            </w:pPr>
            <w:r w:rsidRPr="00624B95">
              <w:rPr>
                <w:color w:val="000000"/>
                <w:spacing w:val="4"/>
                <w:lang w:eastAsia="en-US"/>
              </w:rPr>
              <w:t>М.П.</w:t>
            </w:r>
          </w:p>
        </w:tc>
      </w:tr>
    </w:tbl>
    <w:p w:rsidR="00A5482C" w:rsidRDefault="00A5482C" w:rsidP="00A5482C">
      <w:pPr>
        <w:jc w:val="both"/>
        <w:rPr>
          <w:b/>
          <w:bCs/>
          <w:i/>
          <w:sz w:val="22"/>
          <w:szCs w:val="22"/>
        </w:rPr>
      </w:pPr>
    </w:p>
    <w:p w:rsidR="00A5482C" w:rsidRPr="00E10D36" w:rsidRDefault="00A5482C" w:rsidP="00A5482C">
      <w:pPr>
        <w:widowControl w:val="0"/>
        <w:adjustRightInd w:val="0"/>
        <w:ind w:right="-1"/>
        <w:jc w:val="center"/>
        <w:rPr>
          <w:bCs/>
        </w:rPr>
      </w:pPr>
      <w:bookmarkStart w:id="1" w:name="_GoBack"/>
      <w:bookmarkEnd w:id="1"/>
    </w:p>
    <w:p w:rsidR="00A5482C" w:rsidRDefault="00A5482C" w:rsidP="00A5482C">
      <w:pPr>
        <w:ind w:right="-2"/>
        <w:jc w:val="right"/>
        <w:rPr>
          <w:b/>
        </w:rPr>
      </w:pPr>
    </w:p>
    <w:p w:rsidR="00951273" w:rsidRDefault="00951273" w:rsidP="00A5482C">
      <w:pPr>
        <w:pStyle w:val="a3"/>
        <w:tabs>
          <w:tab w:val="left" w:pos="2020"/>
        </w:tabs>
        <w:overflowPunct w:val="0"/>
        <w:adjustRightInd w:val="0"/>
        <w:spacing w:line="360" w:lineRule="auto"/>
        <w:jc w:val="both"/>
        <w:textAlignment w:val="baseline"/>
        <w:rPr>
          <w:rFonts w:ascii="Times New Roman" w:hAnsi="Times New Roman"/>
        </w:rPr>
      </w:pPr>
    </w:p>
    <w:p w:rsidR="00951273" w:rsidRDefault="00951273" w:rsidP="00951273">
      <w:pPr>
        <w:pStyle w:val="ConsPlusNormal"/>
        <w:widowControl w:val="0"/>
        <w:jc w:val="both"/>
        <w:rPr>
          <w:sz w:val="22"/>
          <w:szCs w:val="22"/>
        </w:rPr>
      </w:pPr>
    </w:p>
    <w:p w:rsidR="00C0678B" w:rsidRDefault="00C0678B"/>
    <w:sectPr w:rsidR="00C0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E44"/>
    <w:multiLevelType w:val="hybridMultilevel"/>
    <w:tmpl w:val="2A5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394F"/>
    <w:multiLevelType w:val="hybridMultilevel"/>
    <w:tmpl w:val="E060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73"/>
    <w:rsid w:val="00041EE8"/>
    <w:rsid w:val="00951273"/>
    <w:rsid w:val="00A5482C"/>
    <w:rsid w:val="00C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3540-0980-40AE-BCCE-686D1DD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51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127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51273"/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5482C"/>
    <w:rPr>
      <w:color w:val="0000FF"/>
      <w:u w:val="single"/>
    </w:rPr>
  </w:style>
  <w:style w:type="paragraph" w:customStyle="1" w:styleId="ConsNonformat">
    <w:name w:val="ConsNonformat"/>
    <w:link w:val="ConsNonformat0"/>
    <w:rsid w:val="00A5482C"/>
    <w:pPr>
      <w:widowControl w:val="0"/>
      <w:snapToGrid w:val="0"/>
      <w:spacing w:after="0" w:line="240" w:lineRule="auto"/>
      <w:ind w:right="19772"/>
    </w:pPr>
    <w:rPr>
      <w:rFonts w:ascii="Courier New" w:eastAsia="Calibri" w:hAnsi="Courier New" w:cs="Times New Roman"/>
      <w:lang w:eastAsia="ru-RU"/>
    </w:rPr>
  </w:style>
  <w:style w:type="character" w:customStyle="1" w:styleId="ConsNonformat0">
    <w:name w:val="ConsNonformat Знак"/>
    <w:link w:val="ConsNonformat"/>
    <w:locked/>
    <w:rsid w:val="00A5482C"/>
    <w:rPr>
      <w:rFonts w:ascii="Courier New" w:eastAsia="Calibri" w:hAnsi="Courier New" w:cs="Times New Roman"/>
      <w:lang w:eastAsia="ru-RU"/>
    </w:rPr>
  </w:style>
  <w:style w:type="paragraph" w:customStyle="1" w:styleId="VL">
    <w:name w:val="VL_Основной текст"/>
    <w:basedOn w:val="a"/>
    <w:link w:val="VL0"/>
    <w:qFormat/>
    <w:rsid w:val="00A5482C"/>
    <w:pPr>
      <w:autoSpaceDE/>
      <w:autoSpaceDN/>
      <w:spacing w:before="240"/>
      <w:jc w:val="both"/>
    </w:pPr>
    <w:rPr>
      <w:rFonts w:ascii="Calibri" w:eastAsia="Calibri" w:hAnsi="Calibri"/>
      <w:color w:val="1E0E01"/>
      <w:sz w:val="22"/>
      <w:szCs w:val="22"/>
      <w:lang w:val="x-none" w:eastAsia="en-US"/>
    </w:rPr>
  </w:style>
  <w:style w:type="character" w:customStyle="1" w:styleId="VL0">
    <w:name w:val="VL_Основной текст Знак"/>
    <w:link w:val="VL"/>
    <w:rsid w:val="00A5482C"/>
    <w:rPr>
      <w:rFonts w:ascii="Calibri" w:eastAsia="Calibri" w:hAnsi="Calibri" w:cs="Times New Roman"/>
      <w:color w:val="1E0E01"/>
      <w:lang w:val="x-none"/>
    </w:rPr>
  </w:style>
  <w:style w:type="paragraph" w:customStyle="1" w:styleId="Standard">
    <w:name w:val="Standard"/>
    <w:qFormat/>
    <w:rsid w:val="00A5482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9CC7FB7A8C65235BAEB1A6DB736E6BF7DD09437F00AF20D08E9F6432VBh7E" TargetMode="External"/><Relationship Id="rId5" Type="http://schemas.openxmlformats.org/officeDocument/2006/relationships/hyperlink" Target="consultantplus://offline/ref=2A0FDE438F3B440DA801CF8DDFEAE0EB86C0EB232E27C94A8C4A19F536E448F7F860032D68119983OCj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4385</Words>
  <Characters>24997</Characters>
  <Application>Microsoft Office Word</Application>
  <DocSecurity>0</DocSecurity>
  <Lines>208</Lines>
  <Paragraphs>58</Paragraphs>
  <ScaleCrop>false</ScaleCrop>
  <Company/>
  <LinksUpToDate>false</LinksUpToDate>
  <CharactersWithSpaces>29324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ADMINVSP</cp:lastModifiedBy>
  <cp:revision>4</cp:revision>
  <dcterms:created xsi:type="dcterms:W3CDTF">2023-11-29T13:01:00Z</dcterms:created>
  <dcterms:modified xsi:type="dcterms:W3CDTF">2024-01-30T06:00:00Z</dcterms:modified>
</cp:coreProperties>
</file>